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BACF" w14:textId="77777777" w:rsidR="00C16E54" w:rsidRPr="00612D81" w:rsidRDefault="00C16E54" w:rsidP="00736C1C">
      <w:pPr>
        <w:spacing w:before="240"/>
        <w:ind w:right="-755"/>
        <w:jc w:val="center"/>
        <w:rPr>
          <w:rFonts w:ascii="Montserrat" w:hAnsi="Montserrat"/>
          <w:b/>
          <w:bCs/>
          <w:color w:val="000000" w:themeColor="text1"/>
          <w:sz w:val="20"/>
          <w:szCs w:val="20"/>
        </w:rPr>
      </w:pPr>
    </w:p>
    <w:p w14:paraId="1A7B73C3" w14:textId="354C657A" w:rsidR="001C0E66" w:rsidRPr="00612D81" w:rsidRDefault="001C0E66" w:rsidP="00736C1C">
      <w:pPr>
        <w:spacing w:before="240"/>
        <w:ind w:right="-755"/>
        <w:jc w:val="center"/>
        <w:rPr>
          <w:rFonts w:ascii="Montserrat" w:hAnsi="Montserrat"/>
          <w:b/>
          <w:bCs/>
          <w:color w:val="000000" w:themeColor="text1"/>
          <w:sz w:val="20"/>
          <w:szCs w:val="20"/>
        </w:rPr>
      </w:pPr>
      <w:r w:rsidRPr="00612D81">
        <w:rPr>
          <w:rFonts w:ascii="Montserrat" w:hAnsi="Montserrat"/>
          <w:b/>
          <w:bCs/>
          <w:color w:val="000000" w:themeColor="text1"/>
          <w:sz w:val="20"/>
          <w:szCs w:val="20"/>
        </w:rPr>
        <w:t xml:space="preserve">EIS Board Meeting </w:t>
      </w:r>
      <w:r w:rsidR="00736C1C" w:rsidRPr="00612D81">
        <w:rPr>
          <w:rFonts w:ascii="Montserrat" w:hAnsi="Montserrat"/>
          <w:b/>
          <w:bCs/>
          <w:color w:val="000000" w:themeColor="text1"/>
          <w:sz w:val="20"/>
          <w:szCs w:val="20"/>
        </w:rPr>
        <w:t>Minutes</w:t>
      </w:r>
    </w:p>
    <w:p w14:paraId="0D14B1E5" w14:textId="77777777" w:rsidR="001C0E66" w:rsidRPr="00612D81" w:rsidRDefault="001C0E66" w:rsidP="006B5158">
      <w:pPr>
        <w:ind w:right="-755"/>
        <w:jc w:val="center"/>
        <w:rPr>
          <w:rFonts w:ascii="Montserrat" w:hAnsi="Montserrat"/>
          <w:b/>
          <w:bCs/>
          <w:color w:val="000000" w:themeColor="text1"/>
          <w:sz w:val="20"/>
          <w:szCs w:val="20"/>
        </w:rPr>
      </w:pPr>
      <w:r w:rsidRPr="00612D81">
        <w:rPr>
          <w:rFonts w:ascii="Montserrat" w:hAnsi="Montserrat"/>
          <w:b/>
          <w:bCs/>
          <w:color w:val="000000" w:themeColor="text1"/>
          <w:sz w:val="20"/>
          <w:szCs w:val="20"/>
        </w:rPr>
        <w:t>CONFIDENTIAL</w:t>
      </w:r>
    </w:p>
    <w:p w14:paraId="5BB38A6C" w14:textId="3B9D0F65" w:rsidR="00485402" w:rsidRPr="00612D81" w:rsidRDefault="00485402" w:rsidP="006B5158">
      <w:pPr>
        <w:ind w:right="-755"/>
        <w:jc w:val="cente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Wallingford, Oxfordshire </w:t>
      </w:r>
    </w:p>
    <w:p w14:paraId="0AF55AA2" w14:textId="66D92AEF" w:rsidR="038EEE9E" w:rsidRPr="00612D81" w:rsidRDefault="003A2E3A" w:rsidP="006B5158">
      <w:pPr>
        <w:spacing w:line="259" w:lineRule="auto"/>
        <w:ind w:right="-755"/>
        <w:jc w:val="cente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Tuesday</w:t>
      </w:r>
      <w:r w:rsidR="038EEE9E" w:rsidRPr="00612D81">
        <w:rPr>
          <w:rFonts w:ascii="Montserrat" w:eastAsia="Verdana" w:hAnsi="Montserrat" w:cs="Verdana"/>
          <w:color w:val="000000" w:themeColor="text1"/>
          <w:sz w:val="20"/>
          <w:szCs w:val="20"/>
        </w:rPr>
        <w:t xml:space="preserve"> </w:t>
      </w:r>
      <w:r w:rsidRPr="00612D81">
        <w:rPr>
          <w:rFonts w:ascii="Montserrat" w:eastAsia="Verdana" w:hAnsi="Montserrat" w:cs="Verdana"/>
          <w:color w:val="000000" w:themeColor="text1"/>
          <w:sz w:val="20"/>
          <w:szCs w:val="20"/>
        </w:rPr>
        <w:t>21</w:t>
      </w:r>
      <w:r w:rsidR="038EEE9E" w:rsidRPr="00612D81">
        <w:rPr>
          <w:rFonts w:ascii="Montserrat" w:eastAsia="Verdana" w:hAnsi="Montserrat" w:cs="Verdana"/>
          <w:color w:val="000000" w:themeColor="text1"/>
          <w:sz w:val="20"/>
          <w:szCs w:val="20"/>
        </w:rPr>
        <w:t xml:space="preserve"> </w:t>
      </w:r>
      <w:r w:rsidRPr="00612D81">
        <w:rPr>
          <w:rFonts w:ascii="Montserrat" w:eastAsia="Verdana" w:hAnsi="Montserrat" w:cs="Verdana"/>
          <w:color w:val="000000" w:themeColor="text1"/>
          <w:sz w:val="20"/>
          <w:szCs w:val="20"/>
        </w:rPr>
        <w:t>June</w:t>
      </w:r>
      <w:r w:rsidR="038EEE9E" w:rsidRPr="00612D81">
        <w:rPr>
          <w:rFonts w:ascii="Montserrat" w:eastAsia="Verdana" w:hAnsi="Montserrat" w:cs="Verdana"/>
          <w:color w:val="000000" w:themeColor="text1"/>
          <w:sz w:val="20"/>
          <w:szCs w:val="20"/>
        </w:rPr>
        <w:t xml:space="preserve"> 2022</w:t>
      </w:r>
    </w:p>
    <w:p w14:paraId="1CC5107B" w14:textId="7ACC76E0" w:rsidR="001C0E66" w:rsidRPr="00612D81" w:rsidRDefault="00A7365E" w:rsidP="006B5158">
      <w:pPr>
        <w:ind w:right="-755"/>
        <w:jc w:val="cente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10</w:t>
      </w:r>
      <w:r w:rsidR="00A07C3C" w:rsidRPr="00612D81">
        <w:rPr>
          <w:rFonts w:ascii="Montserrat" w:eastAsia="Verdana" w:hAnsi="Montserrat" w:cs="Verdana"/>
          <w:color w:val="000000" w:themeColor="text1"/>
          <w:sz w:val="20"/>
          <w:szCs w:val="20"/>
        </w:rPr>
        <w:t>00</w:t>
      </w:r>
      <w:r w:rsidR="001C0E66" w:rsidRPr="00612D81">
        <w:rPr>
          <w:rFonts w:ascii="Montserrat" w:eastAsia="Verdana" w:hAnsi="Montserrat" w:cs="Verdana"/>
          <w:color w:val="000000" w:themeColor="text1"/>
          <w:sz w:val="20"/>
          <w:szCs w:val="20"/>
        </w:rPr>
        <w:t>– 1600 hrs</w:t>
      </w:r>
    </w:p>
    <w:p w14:paraId="4F160E8E" w14:textId="0463065B" w:rsidR="001C0E66" w:rsidRPr="00612D81" w:rsidRDefault="001C0E66" w:rsidP="006B5158">
      <w:pPr>
        <w:ind w:right="-755"/>
        <w:jc w:val="cente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w:t>
      </w:r>
      <w:r w:rsidR="00A07C3C" w:rsidRPr="00612D81">
        <w:rPr>
          <w:rFonts w:ascii="Montserrat" w:eastAsia="Verdana" w:hAnsi="Montserrat" w:cs="Verdana"/>
          <w:b/>
          <w:bCs/>
          <w:color w:val="000000" w:themeColor="text1"/>
          <w:sz w:val="20"/>
          <w:szCs w:val="20"/>
        </w:rPr>
        <w:t>09</w:t>
      </w:r>
      <w:r w:rsidR="00A7365E" w:rsidRPr="00612D81">
        <w:rPr>
          <w:rFonts w:ascii="Montserrat" w:eastAsia="Verdana" w:hAnsi="Montserrat" w:cs="Verdana"/>
          <w:b/>
          <w:bCs/>
          <w:color w:val="000000" w:themeColor="text1"/>
          <w:sz w:val="20"/>
          <w:szCs w:val="20"/>
        </w:rPr>
        <w:t>30</w:t>
      </w:r>
      <w:r w:rsidRPr="00612D81">
        <w:rPr>
          <w:rFonts w:ascii="Montserrat" w:eastAsia="Verdana" w:hAnsi="Montserrat" w:cs="Verdana"/>
          <w:b/>
          <w:bCs/>
          <w:color w:val="000000" w:themeColor="text1"/>
          <w:sz w:val="20"/>
          <w:szCs w:val="20"/>
        </w:rPr>
        <w:t xml:space="preserve"> - </w:t>
      </w:r>
      <w:r w:rsidR="00A7365E" w:rsidRPr="00612D81">
        <w:rPr>
          <w:rFonts w:ascii="Montserrat" w:eastAsia="Verdana" w:hAnsi="Montserrat" w:cs="Verdana"/>
          <w:b/>
          <w:bCs/>
          <w:color w:val="000000" w:themeColor="text1"/>
          <w:sz w:val="20"/>
          <w:szCs w:val="20"/>
        </w:rPr>
        <w:t>1000</w:t>
      </w:r>
      <w:r w:rsidRPr="00612D81">
        <w:rPr>
          <w:rFonts w:ascii="Montserrat" w:eastAsia="Verdana" w:hAnsi="Montserrat" w:cs="Verdana"/>
          <w:b/>
          <w:bCs/>
          <w:color w:val="000000" w:themeColor="text1"/>
          <w:sz w:val="20"/>
          <w:szCs w:val="20"/>
        </w:rPr>
        <w:t xml:space="preserve"> hrs NED discussion)</w:t>
      </w:r>
    </w:p>
    <w:p w14:paraId="65F77F10" w14:textId="62D276E1" w:rsidR="00A6035D" w:rsidRPr="00612D81" w:rsidRDefault="00A6035D" w:rsidP="006B5158">
      <w:pPr>
        <w:ind w:right="-755"/>
        <w:jc w:val="center"/>
        <w:rPr>
          <w:rFonts w:ascii="Montserrat" w:eastAsia="Verdana" w:hAnsi="Montserrat" w:cs="Verdana"/>
          <w:b/>
          <w:bCs/>
          <w:color w:val="000000" w:themeColor="text1"/>
          <w:sz w:val="20"/>
          <w:szCs w:val="20"/>
        </w:rPr>
      </w:pPr>
    </w:p>
    <w:p w14:paraId="3F278F6C" w14:textId="6BB5FB79" w:rsidR="00A6035D" w:rsidRPr="00612D81" w:rsidRDefault="00A6035D" w:rsidP="006B5158">
      <w:pPr>
        <w:ind w:right="-755"/>
        <w:jc w:val="center"/>
        <w:rPr>
          <w:rFonts w:ascii="Montserrat" w:eastAsia="Verdana" w:hAnsi="Montserrat" w:cs="Verdana"/>
          <w:b/>
          <w:bCs/>
          <w:color w:val="000000" w:themeColor="text1"/>
          <w:sz w:val="20"/>
          <w:szCs w:val="20"/>
        </w:rPr>
      </w:pPr>
    </w:p>
    <w:p w14:paraId="3F7D379C" w14:textId="41CB2FD1" w:rsidR="00A6035D" w:rsidRPr="00612D81" w:rsidRDefault="00A6035D" w:rsidP="006B5158">
      <w:pPr>
        <w:ind w:right="-755"/>
        <w:jc w:val="center"/>
        <w:rPr>
          <w:rFonts w:ascii="Montserrat" w:eastAsia="Verdana" w:hAnsi="Montserrat" w:cs="Verdana"/>
          <w:b/>
          <w:bCs/>
          <w:color w:val="000000" w:themeColor="text1"/>
          <w:sz w:val="20"/>
          <w:szCs w:val="20"/>
        </w:rPr>
      </w:pPr>
    </w:p>
    <w:tbl>
      <w:tblPr>
        <w:tblStyle w:val="TableGrid"/>
        <w:tblW w:w="0" w:type="auto"/>
        <w:jc w:val="center"/>
        <w:tblLayout w:type="fixed"/>
        <w:tblLook w:val="04A0" w:firstRow="1" w:lastRow="0" w:firstColumn="1" w:lastColumn="0" w:noHBand="0" w:noVBand="1"/>
      </w:tblPr>
      <w:tblGrid>
        <w:gridCol w:w="3964"/>
        <w:gridCol w:w="3120"/>
      </w:tblGrid>
      <w:tr w:rsidR="00612D81" w:rsidRPr="00612D81" w14:paraId="5BE2C39A" w14:textId="77777777" w:rsidTr="2FD8D139">
        <w:trPr>
          <w:jc w:val="center"/>
        </w:trPr>
        <w:tc>
          <w:tcPr>
            <w:tcW w:w="3964" w:type="dxa"/>
            <w:tcBorders>
              <w:bottom w:val="single" w:sz="6" w:space="0" w:color="auto"/>
              <w:right w:val="single" w:sz="6" w:space="0" w:color="auto"/>
            </w:tcBorders>
          </w:tcPr>
          <w:p w14:paraId="43B8D80A" w14:textId="77777777" w:rsidR="00A6035D" w:rsidRPr="00612D81" w:rsidRDefault="00A6035D" w:rsidP="0004617D">
            <w:pPr>
              <w:rPr>
                <w:rFonts w:ascii="Montserrat" w:eastAsia="Verdana" w:hAnsi="Montserrat" w:cs="Verdana"/>
                <w:color w:val="000000" w:themeColor="text1"/>
                <w:sz w:val="20"/>
                <w:szCs w:val="20"/>
              </w:rPr>
            </w:pPr>
            <w:r w:rsidRPr="00612D81">
              <w:rPr>
                <w:rFonts w:ascii="Montserrat" w:eastAsia="Verdana" w:hAnsi="Montserrat" w:cs="Verdana"/>
                <w:b/>
                <w:bCs/>
                <w:color w:val="000000" w:themeColor="text1"/>
                <w:sz w:val="20"/>
                <w:szCs w:val="20"/>
              </w:rPr>
              <w:t>Present:</w:t>
            </w:r>
          </w:p>
        </w:tc>
        <w:tc>
          <w:tcPr>
            <w:tcW w:w="3120" w:type="dxa"/>
            <w:tcBorders>
              <w:left w:val="single" w:sz="6" w:space="0" w:color="auto"/>
              <w:bottom w:val="single" w:sz="6" w:space="0" w:color="auto"/>
            </w:tcBorders>
          </w:tcPr>
          <w:p w14:paraId="2544CFC0" w14:textId="77777777" w:rsidR="00A6035D" w:rsidRPr="00612D81" w:rsidRDefault="00A6035D" w:rsidP="0004617D">
            <w:pPr>
              <w:rPr>
                <w:rFonts w:ascii="Montserrat" w:eastAsia="Verdana" w:hAnsi="Montserrat" w:cs="Verdana"/>
                <w:color w:val="000000" w:themeColor="text1"/>
                <w:sz w:val="20"/>
                <w:szCs w:val="20"/>
              </w:rPr>
            </w:pPr>
            <w:r w:rsidRPr="00612D81">
              <w:rPr>
                <w:rFonts w:ascii="Montserrat" w:eastAsia="Verdana" w:hAnsi="Montserrat" w:cs="Verdana"/>
                <w:b/>
                <w:bCs/>
                <w:color w:val="000000" w:themeColor="text1"/>
                <w:sz w:val="20"/>
                <w:szCs w:val="20"/>
              </w:rPr>
              <w:t>EIS SLT:</w:t>
            </w:r>
          </w:p>
        </w:tc>
      </w:tr>
      <w:tr w:rsidR="00612D81" w:rsidRPr="00612D81" w14:paraId="68F7A7FE" w14:textId="77777777" w:rsidTr="2FD8D139">
        <w:trPr>
          <w:jc w:val="center"/>
        </w:trPr>
        <w:tc>
          <w:tcPr>
            <w:tcW w:w="3964" w:type="dxa"/>
            <w:tcBorders>
              <w:bottom w:val="single" w:sz="6" w:space="0" w:color="auto"/>
              <w:right w:val="single" w:sz="6" w:space="0" w:color="auto"/>
            </w:tcBorders>
          </w:tcPr>
          <w:p w14:paraId="2576D665" w14:textId="77777777" w:rsidR="00A6035D" w:rsidRPr="00612D81" w:rsidRDefault="00A6035D"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John Dowson (JD), Chair</w:t>
            </w:r>
          </w:p>
        </w:tc>
        <w:tc>
          <w:tcPr>
            <w:tcW w:w="3120" w:type="dxa"/>
            <w:tcBorders>
              <w:top w:val="single" w:sz="6" w:space="0" w:color="auto"/>
              <w:left w:val="single" w:sz="6" w:space="0" w:color="auto"/>
              <w:bottom w:val="single" w:sz="6" w:space="0" w:color="auto"/>
            </w:tcBorders>
          </w:tcPr>
          <w:p w14:paraId="5B0BA64C" w14:textId="77777777" w:rsidR="00A6035D" w:rsidRPr="00612D81" w:rsidRDefault="00A6035D" w:rsidP="0004617D">
            <w:pPr>
              <w:rPr>
                <w:rFonts w:ascii="Montserrat" w:eastAsia="Verdana" w:hAnsi="Montserrat" w:cs="Verdana"/>
                <w:b/>
                <w:bCs/>
                <w:color w:val="000000" w:themeColor="text1"/>
                <w:sz w:val="20"/>
                <w:szCs w:val="20"/>
              </w:rPr>
            </w:pPr>
            <w:r w:rsidRPr="00612D81">
              <w:rPr>
                <w:rFonts w:ascii="Montserrat" w:eastAsia="Verdana" w:hAnsi="Montserrat" w:cs="Verdana"/>
                <w:color w:val="000000" w:themeColor="text1"/>
                <w:sz w:val="20"/>
                <w:szCs w:val="20"/>
              </w:rPr>
              <w:t>Jaqui Perryer (JP)</w:t>
            </w:r>
          </w:p>
        </w:tc>
      </w:tr>
      <w:tr w:rsidR="00612D81" w:rsidRPr="00612D81" w14:paraId="04512A41" w14:textId="77777777" w:rsidTr="2FD8D139">
        <w:trPr>
          <w:jc w:val="center"/>
        </w:trPr>
        <w:tc>
          <w:tcPr>
            <w:tcW w:w="3964" w:type="dxa"/>
            <w:tcBorders>
              <w:top w:val="single" w:sz="6" w:space="0" w:color="auto"/>
              <w:bottom w:val="single" w:sz="6" w:space="0" w:color="auto"/>
              <w:right w:val="single" w:sz="6" w:space="0" w:color="auto"/>
            </w:tcBorders>
          </w:tcPr>
          <w:p w14:paraId="7FF4BB2C" w14:textId="7777777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Sir David Tanner (DT)</w:t>
            </w:r>
          </w:p>
        </w:tc>
        <w:tc>
          <w:tcPr>
            <w:tcW w:w="3120" w:type="dxa"/>
            <w:tcBorders>
              <w:top w:val="single" w:sz="6" w:space="0" w:color="auto"/>
              <w:left w:val="single" w:sz="6" w:space="0" w:color="auto"/>
              <w:bottom w:val="single" w:sz="6" w:space="0" w:color="auto"/>
            </w:tcBorders>
          </w:tcPr>
          <w:p w14:paraId="6ABD8982" w14:textId="07013F9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Matt Parker (MP)</w:t>
            </w:r>
          </w:p>
        </w:tc>
      </w:tr>
      <w:tr w:rsidR="00612D81" w:rsidRPr="00612D81" w14:paraId="5886B1BB" w14:textId="77777777" w:rsidTr="2FD8D139">
        <w:trPr>
          <w:jc w:val="center"/>
        </w:trPr>
        <w:tc>
          <w:tcPr>
            <w:tcW w:w="3964" w:type="dxa"/>
            <w:tcBorders>
              <w:top w:val="single" w:sz="6" w:space="0" w:color="auto"/>
              <w:bottom w:val="single" w:sz="6" w:space="0" w:color="auto"/>
              <w:right w:val="single" w:sz="6" w:space="0" w:color="auto"/>
            </w:tcBorders>
          </w:tcPr>
          <w:p w14:paraId="38CEB3EA" w14:textId="7777777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Ken Van Someren (KVS)</w:t>
            </w:r>
          </w:p>
        </w:tc>
        <w:tc>
          <w:tcPr>
            <w:tcW w:w="3120" w:type="dxa"/>
            <w:tcBorders>
              <w:top w:val="single" w:sz="6" w:space="0" w:color="auto"/>
              <w:left w:val="single" w:sz="6" w:space="0" w:color="auto"/>
              <w:bottom w:val="single" w:sz="6" w:space="0" w:color="auto"/>
            </w:tcBorders>
          </w:tcPr>
          <w:p w14:paraId="6CD8E99A" w14:textId="222C6652"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Craig </w:t>
            </w:r>
            <w:proofErr w:type="spellStart"/>
            <w:r w:rsidRPr="00612D81">
              <w:rPr>
                <w:rFonts w:ascii="Montserrat" w:eastAsia="Verdana" w:hAnsi="Montserrat" w:cs="Verdana"/>
                <w:color w:val="000000" w:themeColor="text1"/>
                <w:sz w:val="20"/>
                <w:szCs w:val="20"/>
              </w:rPr>
              <w:t>Ranson</w:t>
            </w:r>
            <w:proofErr w:type="spellEnd"/>
            <w:r w:rsidRPr="00612D81">
              <w:rPr>
                <w:rFonts w:ascii="Montserrat" w:eastAsia="Verdana" w:hAnsi="Montserrat" w:cs="Verdana"/>
                <w:color w:val="000000" w:themeColor="text1"/>
                <w:sz w:val="20"/>
                <w:szCs w:val="20"/>
              </w:rPr>
              <w:t xml:space="preserve"> (CR)</w:t>
            </w:r>
          </w:p>
        </w:tc>
      </w:tr>
      <w:tr w:rsidR="00612D81" w:rsidRPr="00612D81" w14:paraId="6D438544" w14:textId="77777777" w:rsidTr="2FD8D139">
        <w:trPr>
          <w:jc w:val="center"/>
        </w:trPr>
        <w:tc>
          <w:tcPr>
            <w:tcW w:w="3964" w:type="dxa"/>
            <w:tcBorders>
              <w:top w:val="single" w:sz="6" w:space="0" w:color="auto"/>
              <w:bottom w:val="single" w:sz="6" w:space="0" w:color="auto"/>
              <w:right w:val="single" w:sz="6" w:space="0" w:color="auto"/>
            </w:tcBorders>
          </w:tcPr>
          <w:p w14:paraId="425D2548" w14:textId="7777777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Vic Luck (VL)</w:t>
            </w:r>
          </w:p>
        </w:tc>
        <w:tc>
          <w:tcPr>
            <w:tcW w:w="3120" w:type="dxa"/>
            <w:tcBorders>
              <w:top w:val="single" w:sz="6" w:space="0" w:color="auto"/>
              <w:left w:val="single" w:sz="6" w:space="0" w:color="auto"/>
              <w:bottom w:val="single" w:sz="6" w:space="0" w:color="auto"/>
            </w:tcBorders>
          </w:tcPr>
          <w:p w14:paraId="0A6C068A" w14:textId="60A08D54"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Kevin </w:t>
            </w:r>
            <w:proofErr w:type="spellStart"/>
            <w:r w:rsidRPr="00612D81">
              <w:rPr>
                <w:rFonts w:ascii="Montserrat" w:eastAsia="Verdana" w:hAnsi="Montserrat" w:cs="Verdana"/>
                <w:color w:val="000000" w:themeColor="text1"/>
                <w:sz w:val="20"/>
                <w:szCs w:val="20"/>
              </w:rPr>
              <w:t>Currell</w:t>
            </w:r>
            <w:proofErr w:type="spellEnd"/>
            <w:r w:rsidRPr="00612D81">
              <w:rPr>
                <w:rFonts w:ascii="Montserrat" w:eastAsia="Verdana" w:hAnsi="Montserrat" w:cs="Verdana"/>
                <w:color w:val="000000" w:themeColor="text1"/>
                <w:sz w:val="20"/>
                <w:szCs w:val="20"/>
              </w:rPr>
              <w:t xml:space="preserve"> (KC)</w:t>
            </w:r>
          </w:p>
        </w:tc>
      </w:tr>
      <w:tr w:rsidR="00612D81" w:rsidRPr="00612D81" w14:paraId="2721ADAB" w14:textId="77777777" w:rsidTr="2FD8D139">
        <w:trPr>
          <w:jc w:val="center"/>
        </w:trPr>
        <w:tc>
          <w:tcPr>
            <w:tcW w:w="3964" w:type="dxa"/>
            <w:tcBorders>
              <w:top w:val="single" w:sz="6" w:space="0" w:color="auto"/>
              <w:bottom w:val="single" w:sz="6" w:space="0" w:color="auto"/>
              <w:right w:val="single" w:sz="6" w:space="0" w:color="auto"/>
            </w:tcBorders>
          </w:tcPr>
          <w:p w14:paraId="525C7731" w14:textId="7777777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Vicki Aggar (VA)</w:t>
            </w:r>
          </w:p>
        </w:tc>
        <w:tc>
          <w:tcPr>
            <w:tcW w:w="3120" w:type="dxa"/>
            <w:tcBorders>
              <w:top w:val="single" w:sz="6" w:space="0" w:color="auto"/>
              <w:left w:val="single" w:sz="6" w:space="0" w:color="auto"/>
              <w:bottom w:val="single" w:sz="6" w:space="0" w:color="auto"/>
            </w:tcBorders>
          </w:tcPr>
          <w:p w14:paraId="40556572" w14:textId="5511235B"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Tash Carpenter (TC)</w:t>
            </w:r>
          </w:p>
        </w:tc>
      </w:tr>
      <w:tr w:rsidR="00612D81" w:rsidRPr="00612D81" w14:paraId="4EF7392A" w14:textId="77777777" w:rsidTr="2FD8D139">
        <w:trPr>
          <w:jc w:val="center"/>
        </w:trPr>
        <w:tc>
          <w:tcPr>
            <w:tcW w:w="3964" w:type="dxa"/>
            <w:tcBorders>
              <w:top w:val="single" w:sz="6" w:space="0" w:color="auto"/>
              <w:bottom w:val="single" w:sz="6" w:space="0" w:color="auto"/>
              <w:right w:val="single" w:sz="6" w:space="0" w:color="auto"/>
            </w:tcBorders>
          </w:tcPr>
          <w:p w14:paraId="52103823" w14:textId="7777777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Emma Boggis (EB)</w:t>
            </w:r>
          </w:p>
        </w:tc>
        <w:tc>
          <w:tcPr>
            <w:tcW w:w="3120" w:type="dxa"/>
            <w:tcBorders>
              <w:top w:val="single" w:sz="6" w:space="0" w:color="auto"/>
              <w:left w:val="single" w:sz="6" w:space="0" w:color="auto"/>
              <w:bottom w:val="single" w:sz="6" w:space="0" w:color="auto"/>
            </w:tcBorders>
          </w:tcPr>
          <w:p w14:paraId="53466756" w14:textId="61495168"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Anita Biswas (AB)</w:t>
            </w:r>
          </w:p>
        </w:tc>
      </w:tr>
      <w:tr w:rsidR="00612D81" w:rsidRPr="00612D81" w14:paraId="6D97DA50" w14:textId="77777777" w:rsidTr="2FD8D139">
        <w:trPr>
          <w:jc w:val="center"/>
        </w:trPr>
        <w:tc>
          <w:tcPr>
            <w:tcW w:w="3964" w:type="dxa"/>
            <w:tcBorders>
              <w:top w:val="single" w:sz="6" w:space="0" w:color="auto"/>
              <w:bottom w:val="single" w:sz="6" w:space="0" w:color="auto"/>
              <w:right w:val="single" w:sz="6" w:space="0" w:color="auto"/>
            </w:tcBorders>
          </w:tcPr>
          <w:p w14:paraId="7D58E1D0" w14:textId="77777777"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Andy Parkinson (AP)</w:t>
            </w:r>
          </w:p>
        </w:tc>
        <w:tc>
          <w:tcPr>
            <w:tcW w:w="3120" w:type="dxa"/>
            <w:tcBorders>
              <w:top w:val="single" w:sz="6" w:space="0" w:color="auto"/>
              <w:left w:val="single" w:sz="6" w:space="0" w:color="auto"/>
              <w:bottom w:val="single" w:sz="6" w:space="0" w:color="auto"/>
            </w:tcBorders>
          </w:tcPr>
          <w:p w14:paraId="55DBD56F" w14:textId="4D9BD06E"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Pippa Bennett (PB)</w:t>
            </w:r>
          </w:p>
        </w:tc>
      </w:tr>
      <w:tr w:rsidR="00612D81" w:rsidRPr="00612D81" w14:paraId="28CDEDA2" w14:textId="77777777" w:rsidTr="2FD8D139">
        <w:trPr>
          <w:jc w:val="center"/>
        </w:trPr>
        <w:tc>
          <w:tcPr>
            <w:tcW w:w="3964" w:type="dxa"/>
            <w:tcBorders>
              <w:top w:val="single" w:sz="6" w:space="0" w:color="auto"/>
              <w:bottom w:val="single" w:sz="6" w:space="0" w:color="auto"/>
              <w:right w:val="single" w:sz="6" w:space="0" w:color="auto"/>
            </w:tcBorders>
          </w:tcPr>
          <w:p w14:paraId="51EFE9F6" w14:textId="378D75C5"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Matt Rogan (MR)</w:t>
            </w:r>
          </w:p>
        </w:tc>
        <w:tc>
          <w:tcPr>
            <w:tcW w:w="3120" w:type="dxa"/>
            <w:tcBorders>
              <w:top w:val="single" w:sz="6" w:space="0" w:color="auto"/>
              <w:left w:val="single" w:sz="6" w:space="0" w:color="auto"/>
              <w:bottom w:val="single" w:sz="6" w:space="0" w:color="auto"/>
            </w:tcBorders>
          </w:tcPr>
          <w:p w14:paraId="7BEF5CF4" w14:textId="67C09583"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Peter Elliott (PE)</w:t>
            </w:r>
          </w:p>
        </w:tc>
      </w:tr>
      <w:tr w:rsidR="00612D81" w:rsidRPr="00612D81" w14:paraId="32A166D5" w14:textId="77777777" w:rsidTr="2FD8D139">
        <w:trPr>
          <w:jc w:val="center"/>
        </w:trPr>
        <w:tc>
          <w:tcPr>
            <w:tcW w:w="3964" w:type="dxa"/>
            <w:tcBorders>
              <w:top w:val="single" w:sz="6" w:space="0" w:color="auto"/>
              <w:bottom w:val="single" w:sz="6" w:space="0" w:color="auto"/>
              <w:right w:val="single" w:sz="6" w:space="0" w:color="auto"/>
            </w:tcBorders>
          </w:tcPr>
          <w:p w14:paraId="39A2C56D" w14:textId="7099050F"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Matt Archibald (MA)</w:t>
            </w:r>
          </w:p>
        </w:tc>
        <w:tc>
          <w:tcPr>
            <w:tcW w:w="3120" w:type="dxa"/>
            <w:tcBorders>
              <w:top w:val="single" w:sz="6" w:space="0" w:color="auto"/>
              <w:left w:val="single" w:sz="6" w:space="0" w:color="auto"/>
              <w:bottom w:val="single" w:sz="6" w:space="0" w:color="auto"/>
            </w:tcBorders>
          </w:tcPr>
          <w:p w14:paraId="347CCBC0" w14:textId="6BCE34E3" w:rsidR="00736C1C" w:rsidRPr="00612D81" w:rsidRDefault="00736C1C" w:rsidP="0004617D">
            <w:pPr>
              <w:rPr>
                <w:rFonts w:ascii="Montserrat" w:eastAsia="Verdana" w:hAnsi="Montserrat" w:cs="Verdana"/>
                <w:color w:val="000000" w:themeColor="text1"/>
                <w:sz w:val="20"/>
                <w:szCs w:val="20"/>
              </w:rPr>
            </w:pPr>
          </w:p>
        </w:tc>
      </w:tr>
      <w:tr w:rsidR="00612D81" w:rsidRPr="00612D81" w14:paraId="633775CA" w14:textId="77777777" w:rsidTr="2FD8D139">
        <w:trPr>
          <w:jc w:val="center"/>
        </w:trPr>
        <w:tc>
          <w:tcPr>
            <w:tcW w:w="3964" w:type="dxa"/>
            <w:tcBorders>
              <w:top w:val="single" w:sz="6" w:space="0" w:color="auto"/>
              <w:bottom w:val="single" w:sz="6" w:space="0" w:color="auto"/>
              <w:right w:val="single" w:sz="6" w:space="0" w:color="auto"/>
            </w:tcBorders>
          </w:tcPr>
          <w:p w14:paraId="759F2AD7" w14:textId="4ABDD802"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Jamie Skiggs (JS)</w:t>
            </w:r>
          </w:p>
        </w:tc>
        <w:tc>
          <w:tcPr>
            <w:tcW w:w="3120" w:type="dxa"/>
            <w:tcBorders>
              <w:top w:val="single" w:sz="6" w:space="0" w:color="auto"/>
              <w:left w:val="single" w:sz="6" w:space="0" w:color="auto"/>
              <w:bottom w:val="single" w:sz="6" w:space="0" w:color="auto"/>
            </w:tcBorders>
          </w:tcPr>
          <w:p w14:paraId="763B7D01" w14:textId="7081D80D"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b/>
                <w:bCs/>
                <w:color w:val="000000" w:themeColor="text1"/>
                <w:sz w:val="20"/>
                <w:szCs w:val="20"/>
              </w:rPr>
              <w:t>Minutes:</w:t>
            </w:r>
          </w:p>
        </w:tc>
      </w:tr>
      <w:tr w:rsidR="00612D81" w:rsidRPr="00612D81" w14:paraId="4EA9F592" w14:textId="77777777" w:rsidTr="2FD8D139">
        <w:trPr>
          <w:jc w:val="center"/>
        </w:trPr>
        <w:tc>
          <w:tcPr>
            <w:tcW w:w="3964" w:type="dxa"/>
            <w:tcBorders>
              <w:top w:val="single" w:sz="6" w:space="0" w:color="auto"/>
              <w:bottom w:val="single" w:sz="6" w:space="0" w:color="auto"/>
              <w:right w:val="single" w:sz="6" w:space="0" w:color="auto"/>
            </w:tcBorders>
          </w:tcPr>
          <w:p w14:paraId="61AEABE9" w14:textId="70149319" w:rsidR="00736C1C" w:rsidRPr="00612D81" w:rsidRDefault="00736C1C" w:rsidP="0004617D">
            <w:pPr>
              <w:rPr>
                <w:rFonts w:ascii="Montserrat" w:eastAsia="Verdana" w:hAnsi="Montserrat" w:cs="Verdana"/>
                <w:color w:val="000000" w:themeColor="text1"/>
                <w:sz w:val="20"/>
                <w:szCs w:val="20"/>
              </w:rPr>
            </w:pPr>
          </w:p>
        </w:tc>
        <w:tc>
          <w:tcPr>
            <w:tcW w:w="3120" w:type="dxa"/>
            <w:tcBorders>
              <w:top w:val="single" w:sz="6" w:space="0" w:color="auto"/>
              <w:left w:val="single" w:sz="6" w:space="0" w:color="auto"/>
              <w:bottom w:val="single" w:sz="6" w:space="0" w:color="auto"/>
            </w:tcBorders>
          </w:tcPr>
          <w:p w14:paraId="0505E835" w14:textId="404A683A"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Jo Ardern (JA)</w:t>
            </w:r>
          </w:p>
        </w:tc>
      </w:tr>
      <w:tr w:rsidR="00612D81" w:rsidRPr="00612D81" w14:paraId="07BEEB2F" w14:textId="77777777" w:rsidTr="2FD8D139">
        <w:trPr>
          <w:jc w:val="center"/>
        </w:trPr>
        <w:tc>
          <w:tcPr>
            <w:tcW w:w="3964" w:type="dxa"/>
            <w:tcBorders>
              <w:top w:val="single" w:sz="6" w:space="0" w:color="auto"/>
              <w:bottom w:val="single" w:sz="6" w:space="0" w:color="auto"/>
              <w:right w:val="single" w:sz="6" w:space="0" w:color="auto"/>
            </w:tcBorders>
          </w:tcPr>
          <w:p w14:paraId="693EC458" w14:textId="605C2622"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b/>
                <w:bCs/>
                <w:color w:val="000000" w:themeColor="text1"/>
                <w:sz w:val="20"/>
                <w:szCs w:val="20"/>
              </w:rPr>
              <w:t>Observers:</w:t>
            </w:r>
          </w:p>
        </w:tc>
        <w:tc>
          <w:tcPr>
            <w:tcW w:w="3120" w:type="dxa"/>
            <w:tcBorders>
              <w:top w:val="single" w:sz="6" w:space="0" w:color="auto"/>
              <w:left w:val="single" w:sz="6" w:space="0" w:color="auto"/>
              <w:bottom w:val="single" w:sz="6" w:space="0" w:color="auto"/>
            </w:tcBorders>
          </w:tcPr>
          <w:p w14:paraId="27FF49CC" w14:textId="4DBC936F" w:rsidR="00736C1C" w:rsidRPr="00612D81" w:rsidRDefault="00736C1C" w:rsidP="0004617D">
            <w:pPr>
              <w:rPr>
                <w:rFonts w:ascii="Montserrat" w:eastAsia="Verdana" w:hAnsi="Montserrat" w:cs="Verdana"/>
                <w:color w:val="000000" w:themeColor="text1"/>
                <w:sz w:val="20"/>
                <w:szCs w:val="20"/>
              </w:rPr>
            </w:pPr>
          </w:p>
        </w:tc>
      </w:tr>
      <w:tr w:rsidR="00612D81" w:rsidRPr="00612D81" w14:paraId="277AA8BC" w14:textId="77777777" w:rsidTr="2FD8D139">
        <w:trPr>
          <w:jc w:val="center"/>
        </w:trPr>
        <w:tc>
          <w:tcPr>
            <w:tcW w:w="3964" w:type="dxa"/>
            <w:tcBorders>
              <w:top w:val="single" w:sz="6" w:space="0" w:color="auto"/>
              <w:bottom w:val="single" w:sz="6" w:space="0" w:color="auto"/>
              <w:right w:val="single" w:sz="6" w:space="0" w:color="auto"/>
            </w:tcBorders>
          </w:tcPr>
          <w:p w14:paraId="425115E8" w14:textId="275F8D48"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Ismail Amla (IA)</w:t>
            </w:r>
          </w:p>
        </w:tc>
        <w:tc>
          <w:tcPr>
            <w:tcW w:w="3120" w:type="dxa"/>
            <w:tcBorders>
              <w:top w:val="single" w:sz="6" w:space="0" w:color="auto"/>
              <w:left w:val="single" w:sz="6" w:space="0" w:color="auto"/>
              <w:bottom w:val="single" w:sz="6" w:space="0" w:color="auto"/>
            </w:tcBorders>
          </w:tcPr>
          <w:p w14:paraId="3BC24916"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5E3F3415" w14:textId="77777777" w:rsidTr="2FD8D139">
        <w:trPr>
          <w:jc w:val="center"/>
        </w:trPr>
        <w:tc>
          <w:tcPr>
            <w:tcW w:w="3964" w:type="dxa"/>
            <w:tcBorders>
              <w:top w:val="single" w:sz="6" w:space="0" w:color="auto"/>
              <w:bottom w:val="single" w:sz="6" w:space="0" w:color="auto"/>
              <w:right w:val="single" w:sz="6" w:space="0" w:color="auto"/>
            </w:tcBorders>
          </w:tcPr>
          <w:p w14:paraId="27A802AC" w14:textId="1AA190C3"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Kate Baker (KB)</w:t>
            </w:r>
          </w:p>
        </w:tc>
        <w:tc>
          <w:tcPr>
            <w:tcW w:w="3120" w:type="dxa"/>
            <w:tcBorders>
              <w:top w:val="single" w:sz="6" w:space="0" w:color="auto"/>
              <w:left w:val="single" w:sz="6" w:space="0" w:color="auto"/>
              <w:bottom w:val="single" w:sz="6" w:space="0" w:color="auto"/>
            </w:tcBorders>
          </w:tcPr>
          <w:p w14:paraId="737B5A2C"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37FEC2B9" w14:textId="77777777" w:rsidTr="2FD8D139">
        <w:trPr>
          <w:jc w:val="center"/>
        </w:trPr>
        <w:tc>
          <w:tcPr>
            <w:tcW w:w="3964" w:type="dxa"/>
            <w:tcBorders>
              <w:top w:val="single" w:sz="6" w:space="0" w:color="auto"/>
              <w:bottom w:val="single" w:sz="6" w:space="0" w:color="auto"/>
              <w:right w:val="single" w:sz="6" w:space="0" w:color="auto"/>
            </w:tcBorders>
          </w:tcPr>
          <w:p w14:paraId="39BDEB43" w14:textId="433B5425" w:rsidR="00736C1C" w:rsidRPr="00612D81" w:rsidRDefault="00736C1C" w:rsidP="0004617D">
            <w:pPr>
              <w:rPr>
                <w:rFonts w:ascii="Montserrat" w:eastAsia="Verdana" w:hAnsi="Montserrat" w:cs="Verdana"/>
                <w:color w:val="000000" w:themeColor="text1"/>
                <w:sz w:val="20"/>
                <w:szCs w:val="20"/>
              </w:rPr>
            </w:pPr>
          </w:p>
        </w:tc>
        <w:tc>
          <w:tcPr>
            <w:tcW w:w="3120" w:type="dxa"/>
            <w:tcBorders>
              <w:top w:val="single" w:sz="6" w:space="0" w:color="auto"/>
              <w:left w:val="single" w:sz="6" w:space="0" w:color="auto"/>
              <w:bottom w:val="single" w:sz="6" w:space="0" w:color="auto"/>
            </w:tcBorders>
          </w:tcPr>
          <w:p w14:paraId="45F736D1"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424ED95E" w14:textId="77777777" w:rsidTr="2FD8D139">
        <w:trPr>
          <w:trHeight w:val="124"/>
          <w:jc w:val="center"/>
        </w:trPr>
        <w:tc>
          <w:tcPr>
            <w:tcW w:w="3964" w:type="dxa"/>
            <w:tcBorders>
              <w:top w:val="single" w:sz="6" w:space="0" w:color="auto"/>
              <w:bottom w:val="single" w:sz="6" w:space="0" w:color="auto"/>
              <w:right w:val="single" w:sz="6" w:space="0" w:color="auto"/>
            </w:tcBorders>
          </w:tcPr>
          <w:p w14:paraId="43810208" w14:textId="5617D7F9"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b/>
                <w:bCs/>
                <w:color w:val="000000" w:themeColor="text1"/>
                <w:sz w:val="20"/>
                <w:szCs w:val="20"/>
              </w:rPr>
              <w:t>Apologies:</w:t>
            </w:r>
          </w:p>
        </w:tc>
        <w:tc>
          <w:tcPr>
            <w:tcW w:w="3120" w:type="dxa"/>
            <w:tcBorders>
              <w:top w:val="single" w:sz="6" w:space="0" w:color="auto"/>
              <w:left w:val="single" w:sz="6" w:space="0" w:color="auto"/>
              <w:bottom w:val="single" w:sz="6" w:space="0" w:color="auto"/>
            </w:tcBorders>
          </w:tcPr>
          <w:p w14:paraId="4737CA0B"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78D96DDD" w14:textId="77777777" w:rsidTr="2FD8D139">
        <w:trPr>
          <w:trHeight w:val="124"/>
          <w:jc w:val="center"/>
        </w:trPr>
        <w:tc>
          <w:tcPr>
            <w:tcW w:w="3964" w:type="dxa"/>
            <w:tcBorders>
              <w:top w:val="single" w:sz="6" w:space="0" w:color="auto"/>
              <w:bottom w:val="single" w:sz="6" w:space="0" w:color="auto"/>
              <w:right w:val="single" w:sz="6" w:space="0" w:color="auto"/>
            </w:tcBorders>
          </w:tcPr>
          <w:p w14:paraId="65F5CF07" w14:textId="090351AA"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Frankie Carter-Kelly (FCK)</w:t>
            </w:r>
          </w:p>
        </w:tc>
        <w:tc>
          <w:tcPr>
            <w:tcW w:w="3120" w:type="dxa"/>
            <w:tcBorders>
              <w:top w:val="single" w:sz="6" w:space="0" w:color="auto"/>
              <w:left w:val="single" w:sz="6" w:space="0" w:color="auto"/>
              <w:bottom w:val="single" w:sz="6" w:space="0" w:color="auto"/>
            </w:tcBorders>
          </w:tcPr>
          <w:p w14:paraId="22141E41"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450FE46F" w14:textId="77777777" w:rsidTr="2FD8D139">
        <w:trPr>
          <w:jc w:val="center"/>
        </w:trPr>
        <w:tc>
          <w:tcPr>
            <w:tcW w:w="3964" w:type="dxa"/>
            <w:tcBorders>
              <w:top w:val="single" w:sz="6" w:space="0" w:color="auto"/>
              <w:bottom w:val="single" w:sz="6" w:space="0" w:color="auto"/>
              <w:right w:val="single" w:sz="6" w:space="0" w:color="auto"/>
            </w:tcBorders>
          </w:tcPr>
          <w:p w14:paraId="4858B7B6" w14:textId="5F60AB51" w:rsidR="00736C1C" w:rsidRPr="00612D81" w:rsidRDefault="00736C1C" w:rsidP="0004617D">
            <w:pPr>
              <w:rPr>
                <w:rFonts w:ascii="Montserrat" w:eastAsia="Verdana" w:hAnsi="Montserrat" w:cs="Verdana"/>
                <w:color w:val="000000" w:themeColor="text1"/>
                <w:sz w:val="20"/>
                <w:szCs w:val="20"/>
              </w:rPr>
            </w:pPr>
          </w:p>
        </w:tc>
        <w:tc>
          <w:tcPr>
            <w:tcW w:w="3120" w:type="dxa"/>
            <w:tcBorders>
              <w:top w:val="single" w:sz="6" w:space="0" w:color="auto"/>
              <w:left w:val="single" w:sz="6" w:space="0" w:color="auto"/>
              <w:bottom w:val="single" w:sz="6" w:space="0" w:color="auto"/>
            </w:tcBorders>
          </w:tcPr>
          <w:p w14:paraId="0E8CA7D9"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58A8172F" w14:textId="77777777" w:rsidTr="2FD8D139">
        <w:trPr>
          <w:trHeight w:val="174"/>
          <w:jc w:val="center"/>
        </w:trPr>
        <w:tc>
          <w:tcPr>
            <w:tcW w:w="3964" w:type="dxa"/>
            <w:tcBorders>
              <w:top w:val="single" w:sz="6" w:space="0" w:color="auto"/>
              <w:bottom w:val="single" w:sz="6" w:space="0" w:color="auto"/>
              <w:right w:val="single" w:sz="6" w:space="0" w:color="auto"/>
            </w:tcBorders>
          </w:tcPr>
          <w:p w14:paraId="0DBB3D6F" w14:textId="248B6D76"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b/>
                <w:bCs/>
                <w:color w:val="000000" w:themeColor="text1"/>
                <w:sz w:val="20"/>
                <w:szCs w:val="20"/>
              </w:rPr>
              <w:t>Guest:</w:t>
            </w:r>
          </w:p>
        </w:tc>
        <w:tc>
          <w:tcPr>
            <w:tcW w:w="3120" w:type="dxa"/>
            <w:tcBorders>
              <w:top w:val="single" w:sz="6" w:space="0" w:color="auto"/>
              <w:left w:val="single" w:sz="6" w:space="0" w:color="auto"/>
              <w:bottom w:val="single" w:sz="6" w:space="0" w:color="auto"/>
            </w:tcBorders>
          </w:tcPr>
          <w:p w14:paraId="63308D42"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1552AD48" w14:textId="77777777" w:rsidTr="2FD8D139">
        <w:trPr>
          <w:trHeight w:val="174"/>
          <w:jc w:val="center"/>
        </w:trPr>
        <w:tc>
          <w:tcPr>
            <w:tcW w:w="3964" w:type="dxa"/>
            <w:tcBorders>
              <w:top w:val="single" w:sz="6" w:space="0" w:color="auto"/>
              <w:bottom w:val="single" w:sz="6" w:space="0" w:color="auto"/>
            </w:tcBorders>
          </w:tcPr>
          <w:p w14:paraId="438E49BB" w14:textId="7F9CA7A1" w:rsidR="00736C1C" w:rsidRPr="00612D81" w:rsidRDefault="00736C1C" w:rsidP="0004617D">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Dame Katherine Grainger (KG)</w:t>
            </w:r>
          </w:p>
        </w:tc>
        <w:tc>
          <w:tcPr>
            <w:tcW w:w="3120" w:type="dxa"/>
            <w:tcBorders>
              <w:top w:val="single" w:sz="6" w:space="0" w:color="auto"/>
              <w:left w:val="single" w:sz="6" w:space="0" w:color="auto"/>
              <w:bottom w:val="single" w:sz="6" w:space="0" w:color="auto"/>
            </w:tcBorders>
          </w:tcPr>
          <w:p w14:paraId="44AF54BD"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465D3562" w14:textId="77777777" w:rsidTr="2FD8D139">
        <w:trPr>
          <w:trHeight w:val="205"/>
          <w:jc w:val="center"/>
        </w:trPr>
        <w:tc>
          <w:tcPr>
            <w:tcW w:w="3964" w:type="dxa"/>
            <w:tcBorders>
              <w:top w:val="single" w:sz="6" w:space="0" w:color="auto"/>
              <w:bottom w:val="single" w:sz="6" w:space="0" w:color="auto"/>
            </w:tcBorders>
          </w:tcPr>
          <w:p w14:paraId="1FCE55BC" w14:textId="46F3300B" w:rsidR="00736C1C" w:rsidRPr="00612D81" w:rsidRDefault="00736C1C" w:rsidP="0004617D">
            <w:pPr>
              <w:rPr>
                <w:rFonts w:ascii="Montserrat" w:eastAsia="Verdana" w:hAnsi="Montserrat" w:cs="Verdana"/>
                <w:color w:val="000000" w:themeColor="text1"/>
                <w:sz w:val="20"/>
                <w:szCs w:val="20"/>
              </w:rPr>
            </w:pPr>
          </w:p>
        </w:tc>
        <w:tc>
          <w:tcPr>
            <w:tcW w:w="3120" w:type="dxa"/>
            <w:tcBorders>
              <w:top w:val="single" w:sz="6" w:space="0" w:color="auto"/>
              <w:left w:val="single" w:sz="6" w:space="0" w:color="auto"/>
              <w:bottom w:val="single" w:sz="6" w:space="0" w:color="auto"/>
            </w:tcBorders>
          </w:tcPr>
          <w:p w14:paraId="49BBD813"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7651FE1A" w14:textId="77777777" w:rsidTr="2FD8D139">
        <w:trPr>
          <w:trHeight w:val="210"/>
          <w:jc w:val="center"/>
        </w:trPr>
        <w:tc>
          <w:tcPr>
            <w:tcW w:w="3964" w:type="dxa"/>
            <w:tcBorders>
              <w:top w:val="single" w:sz="6" w:space="0" w:color="auto"/>
              <w:bottom w:val="single" w:sz="6" w:space="0" w:color="auto"/>
            </w:tcBorders>
          </w:tcPr>
          <w:p w14:paraId="00D5BA56" w14:textId="7A86E977" w:rsidR="00736C1C" w:rsidRPr="00612D81" w:rsidRDefault="00736C1C" w:rsidP="0004617D">
            <w:pPr>
              <w:rPr>
                <w:rFonts w:ascii="Montserrat" w:eastAsia="Verdana" w:hAnsi="Montserrat" w:cs="Verdana"/>
                <w:color w:val="000000" w:themeColor="text1"/>
                <w:sz w:val="20"/>
                <w:szCs w:val="20"/>
              </w:rPr>
            </w:pPr>
          </w:p>
        </w:tc>
        <w:tc>
          <w:tcPr>
            <w:tcW w:w="3120" w:type="dxa"/>
            <w:tcBorders>
              <w:top w:val="single" w:sz="6" w:space="0" w:color="auto"/>
              <w:left w:val="single" w:sz="6" w:space="0" w:color="auto"/>
              <w:bottom w:val="single" w:sz="6" w:space="0" w:color="auto"/>
            </w:tcBorders>
          </w:tcPr>
          <w:p w14:paraId="225A1E88"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3F1BF8C2" w14:textId="77777777" w:rsidTr="2FD8D139">
        <w:trPr>
          <w:trHeight w:val="210"/>
          <w:jc w:val="center"/>
        </w:trPr>
        <w:tc>
          <w:tcPr>
            <w:tcW w:w="3964" w:type="dxa"/>
            <w:tcBorders>
              <w:top w:val="single" w:sz="6" w:space="0" w:color="auto"/>
              <w:bottom w:val="single" w:sz="6" w:space="0" w:color="auto"/>
            </w:tcBorders>
          </w:tcPr>
          <w:p w14:paraId="428E27B7" w14:textId="5B1E7490" w:rsidR="00736C1C" w:rsidRPr="00612D81" w:rsidRDefault="00736C1C" w:rsidP="0004617D">
            <w:pPr>
              <w:rPr>
                <w:rFonts w:ascii="Montserrat" w:eastAsia="Verdana" w:hAnsi="Montserrat" w:cs="Verdana"/>
                <w:color w:val="000000" w:themeColor="text1"/>
                <w:sz w:val="20"/>
                <w:szCs w:val="20"/>
              </w:rPr>
            </w:pPr>
          </w:p>
        </w:tc>
        <w:tc>
          <w:tcPr>
            <w:tcW w:w="3120" w:type="dxa"/>
            <w:tcBorders>
              <w:top w:val="single" w:sz="6" w:space="0" w:color="auto"/>
              <w:left w:val="single" w:sz="6" w:space="0" w:color="auto"/>
              <w:bottom w:val="single" w:sz="6" w:space="0" w:color="auto"/>
            </w:tcBorders>
          </w:tcPr>
          <w:p w14:paraId="629667E0"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64D4D026" w14:textId="77777777" w:rsidTr="2FD8D139">
        <w:trPr>
          <w:trHeight w:val="99"/>
          <w:jc w:val="center"/>
        </w:trPr>
        <w:tc>
          <w:tcPr>
            <w:tcW w:w="3964" w:type="dxa"/>
            <w:tcBorders>
              <w:top w:val="single" w:sz="6" w:space="0" w:color="auto"/>
              <w:bottom w:val="single" w:sz="6" w:space="0" w:color="auto"/>
            </w:tcBorders>
          </w:tcPr>
          <w:p w14:paraId="2F22F209" w14:textId="1A33293F" w:rsidR="00736C1C" w:rsidRPr="00612D81" w:rsidRDefault="00736C1C" w:rsidP="0004617D">
            <w:pPr>
              <w:rPr>
                <w:rFonts w:ascii="Montserrat" w:eastAsia="Verdana" w:hAnsi="Montserrat" w:cs="Verdana"/>
                <w:b/>
                <w:bCs/>
                <w:color w:val="000000" w:themeColor="text1"/>
                <w:sz w:val="20"/>
                <w:szCs w:val="20"/>
              </w:rPr>
            </w:pPr>
          </w:p>
        </w:tc>
        <w:tc>
          <w:tcPr>
            <w:tcW w:w="3120" w:type="dxa"/>
            <w:tcBorders>
              <w:top w:val="single" w:sz="6" w:space="0" w:color="auto"/>
              <w:bottom w:val="single" w:sz="6" w:space="0" w:color="auto"/>
            </w:tcBorders>
          </w:tcPr>
          <w:p w14:paraId="6AAC08A7"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105C9FF3" w14:textId="77777777" w:rsidTr="2FD8D139">
        <w:trPr>
          <w:trHeight w:val="99"/>
          <w:jc w:val="center"/>
        </w:trPr>
        <w:tc>
          <w:tcPr>
            <w:tcW w:w="3964" w:type="dxa"/>
            <w:tcBorders>
              <w:top w:val="single" w:sz="6" w:space="0" w:color="auto"/>
              <w:bottom w:val="single" w:sz="6" w:space="0" w:color="auto"/>
            </w:tcBorders>
          </w:tcPr>
          <w:p w14:paraId="7A65ABF3" w14:textId="77777777" w:rsidR="00736C1C" w:rsidRPr="00612D81" w:rsidRDefault="00736C1C" w:rsidP="0004617D">
            <w:pPr>
              <w:rPr>
                <w:rFonts w:ascii="Montserrat" w:eastAsia="Calibri" w:hAnsi="Montserrat" w:cs="Calibri"/>
                <w:color w:val="000000" w:themeColor="text1"/>
                <w:sz w:val="20"/>
                <w:szCs w:val="20"/>
              </w:rPr>
            </w:pPr>
          </w:p>
        </w:tc>
        <w:tc>
          <w:tcPr>
            <w:tcW w:w="3120" w:type="dxa"/>
            <w:tcBorders>
              <w:top w:val="single" w:sz="6" w:space="0" w:color="auto"/>
              <w:bottom w:val="single" w:sz="6" w:space="0" w:color="auto"/>
            </w:tcBorders>
          </w:tcPr>
          <w:p w14:paraId="29828CB4"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25826CD9" w14:textId="77777777" w:rsidTr="2FD8D139">
        <w:trPr>
          <w:trHeight w:val="99"/>
          <w:jc w:val="center"/>
        </w:trPr>
        <w:tc>
          <w:tcPr>
            <w:tcW w:w="3964" w:type="dxa"/>
            <w:tcBorders>
              <w:top w:val="single" w:sz="6" w:space="0" w:color="auto"/>
              <w:bottom w:val="single" w:sz="6" w:space="0" w:color="auto"/>
            </w:tcBorders>
          </w:tcPr>
          <w:p w14:paraId="044D393F" w14:textId="77777777" w:rsidR="00736C1C" w:rsidRPr="00612D81" w:rsidRDefault="00736C1C" w:rsidP="0004617D">
            <w:pPr>
              <w:rPr>
                <w:rFonts w:ascii="Montserrat" w:eastAsia="Calibri" w:hAnsi="Montserrat" w:cs="Calibri"/>
                <w:color w:val="000000" w:themeColor="text1"/>
                <w:sz w:val="20"/>
                <w:szCs w:val="20"/>
              </w:rPr>
            </w:pPr>
          </w:p>
        </w:tc>
        <w:tc>
          <w:tcPr>
            <w:tcW w:w="3120" w:type="dxa"/>
            <w:tcBorders>
              <w:top w:val="single" w:sz="6" w:space="0" w:color="auto"/>
              <w:bottom w:val="single" w:sz="6" w:space="0" w:color="auto"/>
            </w:tcBorders>
          </w:tcPr>
          <w:p w14:paraId="2199D4B8" w14:textId="77777777" w:rsidR="00736C1C" w:rsidRPr="00612D81" w:rsidRDefault="00736C1C" w:rsidP="0004617D">
            <w:pPr>
              <w:rPr>
                <w:rFonts w:ascii="Montserrat" w:eastAsia="Verdana" w:hAnsi="Montserrat" w:cs="Verdana"/>
                <w:color w:val="000000" w:themeColor="text1"/>
                <w:sz w:val="20"/>
                <w:szCs w:val="20"/>
              </w:rPr>
            </w:pPr>
          </w:p>
        </w:tc>
      </w:tr>
      <w:tr w:rsidR="00612D81" w:rsidRPr="00612D81" w14:paraId="2E23B75E" w14:textId="77777777" w:rsidTr="2FD8D139">
        <w:trPr>
          <w:trHeight w:val="99"/>
          <w:jc w:val="center"/>
        </w:trPr>
        <w:tc>
          <w:tcPr>
            <w:tcW w:w="3964" w:type="dxa"/>
            <w:tcBorders>
              <w:top w:val="single" w:sz="6" w:space="0" w:color="auto"/>
              <w:bottom w:val="single" w:sz="6" w:space="0" w:color="auto"/>
            </w:tcBorders>
          </w:tcPr>
          <w:p w14:paraId="23C7A600" w14:textId="77777777" w:rsidR="00736C1C" w:rsidRPr="00612D81" w:rsidRDefault="00736C1C" w:rsidP="0004617D">
            <w:pPr>
              <w:rPr>
                <w:rFonts w:ascii="Montserrat" w:eastAsia="Calibri" w:hAnsi="Montserrat" w:cs="Calibri"/>
                <w:color w:val="000000" w:themeColor="text1"/>
                <w:sz w:val="20"/>
                <w:szCs w:val="20"/>
              </w:rPr>
            </w:pPr>
          </w:p>
        </w:tc>
        <w:tc>
          <w:tcPr>
            <w:tcW w:w="3120" w:type="dxa"/>
            <w:tcBorders>
              <w:top w:val="single" w:sz="6" w:space="0" w:color="auto"/>
              <w:bottom w:val="single" w:sz="6" w:space="0" w:color="auto"/>
            </w:tcBorders>
          </w:tcPr>
          <w:p w14:paraId="3D382657" w14:textId="77777777" w:rsidR="00736C1C" w:rsidRPr="00612D81" w:rsidRDefault="00736C1C" w:rsidP="0004617D">
            <w:pPr>
              <w:rPr>
                <w:rFonts w:ascii="Montserrat" w:eastAsia="Verdana" w:hAnsi="Montserrat" w:cs="Verdana"/>
                <w:color w:val="000000" w:themeColor="text1"/>
                <w:sz w:val="20"/>
                <w:szCs w:val="20"/>
              </w:rPr>
            </w:pPr>
          </w:p>
        </w:tc>
      </w:tr>
      <w:tr w:rsidR="00736C1C" w:rsidRPr="00612D81" w14:paraId="3CD5A957" w14:textId="77777777" w:rsidTr="2FD8D139">
        <w:trPr>
          <w:trHeight w:val="99"/>
          <w:jc w:val="center"/>
        </w:trPr>
        <w:tc>
          <w:tcPr>
            <w:tcW w:w="3964" w:type="dxa"/>
            <w:tcBorders>
              <w:top w:val="single" w:sz="6" w:space="0" w:color="auto"/>
              <w:bottom w:val="single" w:sz="6" w:space="0" w:color="auto"/>
            </w:tcBorders>
          </w:tcPr>
          <w:p w14:paraId="700C9CD2" w14:textId="77777777" w:rsidR="00736C1C" w:rsidRPr="00612D81" w:rsidRDefault="00736C1C" w:rsidP="0004617D">
            <w:pPr>
              <w:rPr>
                <w:rFonts w:ascii="Montserrat" w:eastAsia="Calibri" w:hAnsi="Montserrat" w:cs="Calibri"/>
                <w:color w:val="000000" w:themeColor="text1"/>
                <w:sz w:val="20"/>
                <w:szCs w:val="20"/>
              </w:rPr>
            </w:pPr>
          </w:p>
        </w:tc>
        <w:tc>
          <w:tcPr>
            <w:tcW w:w="3120" w:type="dxa"/>
            <w:tcBorders>
              <w:top w:val="single" w:sz="6" w:space="0" w:color="auto"/>
              <w:bottom w:val="single" w:sz="6" w:space="0" w:color="auto"/>
            </w:tcBorders>
          </w:tcPr>
          <w:p w14:paraId="2EE9079C" w14:textId="77777777" w:rsidR="00736C1C" w:rsidRPr="00612D81" w:rsidRDefault="00736C1C" w:rsidP="0004617D">
            <w:pPr>
              <w:rPr>
                <w:rFonts w:ascii="Montserrat" w:eastAsia="Verdana" w:hAnsi="Montserrat" w:cs="Verdana"/>
                <w:color w:val="000000" w:themeColor="text1"/>
                <w:sz w:val="20"/>
                <w:szCs w:val="20"/>
              </w:rPr>
            </w:pPr>
          </w:p>
        </w:tc>
      </w:tr>
    </w:tbl>
    <w:p w14:paraId="2AF63E18" w14:textId="77777777" w:rsidR="00A6035D" w:rsidRPr="00612D81" w:rsidRDefault="00A6035D" w:rsidP="006B5158">
      <w:pPr>
        <w:ind w:right="-755"/>
        <w:jc w:val="center"/>
        <w:rPr>
          <w:rFonts w:ascii="Montserrat" w:eastAsia="Verdana" w:hAnsi="Montserrat" w:cs="Verdana"/>
          <w:b/>
          <w:bCs/>
          <w:color w:val="000000" w:themeColor="text1"/>
          <w:sz w:val="20"/>
          <w:szCs w:val="20"/>
        </w:rPr>
      </w:pPr>
    </w:p>
    <w:p w14:paraId="3D0E9E06" w14:textId="77777777" w:rsidR="00A6035D" w:rsidRPr="00612D81" w:rsidRDefault="001C0E66" w:rsidP="006B5158">
      <w:pPr>
        <w:ind w:right="-755"/>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        </w:t>
      </w:r>
    </w:p>
    <w:p w14:paraId="14C0D59B" w14:textId="77777777" w:rsidR="00A6035D" w:rsidRPr="00612D81" w:rsidRDefault="00A6035D">
      <w:pPr>
        <w:rPr>
          <w:rFonts w:ascii="Montserrat" w:eastAsia="Verdana" w:hAnsi="Montserrat" w:cs="Verdana"/>
          <w:noProof/>
          <w:color w:val="000000" w:themeColor="text1"/>
          <w:sz w:val="20"/>
          <w:szCs w:val="20"/>
        </w:rPr>
      </w:pPr>
      <w:r w:rsidRPr="00612D81">
        <w:rPr>
          <w:rFonts w:ascii="Montserrat" w:eastAsia="Verdana" w:hAnsi="Montserrat" w:cs="Verdana"/>
          <w:color w:val="000000" w:themeColor="text1"/>
          <w:sz w:val="20"/>
          <w:szCs w:val="20"/>
        </w:rPr>
        <w:br w:type="page"/>
      </w:r>
    </w:p>
    <w:p w14:paraId="5DADB8A0" w14:textId="74D11934" w:rsidR="001C0E66" w:rsidRPr="00612D81" w:rsidRDefault="001C0E66" w:rsidP="006B5158">
      <w:pPr>
        <w:ind w:right="-755"/>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lastRenderedPageBreak/>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7949"/>
        <w:gridCol w:w="1134"/>
      </w:tblGrid>
      <w:tr w:rsidR="00612D81" w:rsidRPr="00612D81" w14:paraId="6E8C7E11" w14:textId="77777777" w:rsidTr="01FCFDF1">
        <w:trPr>
          <w:trHeight w:val="505"/>
        </w:trPr>
        <w:tc>
          <w:tcPr>
            <w:tcW w:w="8500" w:type="dxa"/>
            <w:gridSpan w:val="2"/>
            <w:shd w:val="clear" w:color="auto" w:fill="D9D9D9" w:themeFill="background1" w:themeFillShade="D9"/>
            <w:vAlign w:val="center"/>
          </w:tcPr>
          <w:p w14:paraId="076C5A06" w14:textId="4FC25092" w:rsidR="00A6035D" w:rsidRPr="00612D81" w:rsidRDefault="00EA639B" w:rsidP="0070000C">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 xml:space="preserve">EIS </w:t>
            </w:r>
            <w:r w:rsidR="00A6035D" w:rsidRPr="00612D81">
              <w:rPr>
                <w:rFonts w:ascii="Montserrat" w:eastAsia="Verdana" w:hAnsi="Montserrat" w:cs="Verdana"/>
                <w:b/>
                <w:bCs/>
                <w:color w:val="000000" w:themeColor="text1"/>
                <w:sz w:val="20"/>
                <w:szCs w:val="20"/>
                <w:lang w:val="en-US"/>
              </w:rPr>
              <w:t>Board Meeting Minutes – 21 June 2022</w:t>
            </w:r>
          </w:p>
        </w:tc>
        <w:tc>
          <w:tcPr>
            <w:tcW w:w="1134" w:type="dxa"/>
            <w:shd w:val="clear" w:color="auto" w:fill="D9D9D9" w:themeFill="background1" w:themeFillShade="D9"/>
            <w:vAlign w:val="center"/>
          </w:tcPr>
          <w:p w14:paraId="3EB98768" w14:textId="62F086AD" w:rsidR="00A6035D" w:rsidRPr="00612D81" w:rsidRDefault="00A6035D" w:rsidP="00A6035D">
            <w:pPr>
              <w:jc w:val="cente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A</w:t>
            </w:r>
            <w:r w:rsidR="006D4832" w:rsidRPr="00612D81">
              <w:rPr>
                <w:rFonts w:ascii="Montserrat" w:eastAsia="Verdana" w:hAnsi="Montserrat" w:cs="Verdana"/>
                <w:b/>
                <w:bCs/>
                <w:color w:val="000000" w:themeColor="text1"/>
                <w:sz w:val="20"/>
                <w:szCs w:val="20"/>
                <w:lang w:val="en-US"/>
              </w:rPr>
              <w:t>ctions</w:t>
            </w:r>
          </w:p>
        </w:tc>
      </w:tr>
      <w:tr w:rsidR="00612D81" w:rsidRPr="00612D81" w14:paraId="2181B8E1" w14:textId="77777777" w:rsidTr="01FCFDF1">
        <w:trPr>
          <w:trHeight w:val="284"/>
        </w:trPr>
        <w:tc>
          <w:tcPr>
            <w:tcW w:w="551" w:type="dxa"/>
            <w:vAlign w:val="center"/>
          </w:tcPr>
          <w:p w14:paraId="1ECD317D" w14:textId="62BDC859" w:rsidR="00A6035D" w:rsidRPr="00612D81" w:rsidRDefault="00A6035D" w:rsidP="0070000C">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1</w:t>
            </w:r>
          </w:p>
        </w:tc>
        <w:tc>
          <w:tcPr>
            <w:tcW w:w="7949" w:type="dxa"/>
            <w:vAlign w:val="center"/>
          </w:tcPr>
          <w:p w14:paraId="40F03DAF" w14:textId="1C165361" w:rsidR="00A6035D" w:rsidRPr="00612D81" w:rsidRDefault="00A6035D" w:rsidP="0070000C">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General</w:t>
            </w:r>
            <w:r w:rsidR="006D4832" w:rsidRPr="00612D81">
              <w:rPr>
                <w:rFonts w:ascii="Montserrat" w:eastAsia="Verdana" w:hAnsi="Montserrat" w:cs="Verdana"/>
                <w:b/>
                <w:bCs/>
                <w:color w:val="000000" w:themeColor="text1"/>
                <w:sz w:val="20"/>
                <w:szCs w:val="20"/>
                <w:lang w:val="en-US"/>
              </w:rPr>
              <w:t xml:space="preserve"> </w:t>
            </w:r>
          </w:p>
        </w:tc>
        <w:tc>
          <w:tcPr>
            <w:tcW w:w="1134" w:type="dxa"/>
            <w:vAlign w:val="center"/>
          </w:tcPr>
          <w:p w14:paraId="18E843E7" w14:textId="7B84A858" w:rsidR="00A6035D" w:rsidRPr="00612D81" w:rsidRDefault="00A6035D" w:rsidP="00A6035D">
            <w:pPr>
              <w:jc w:val="center"/>
              <w:rPr>
                <w:rFonts w:ascii="Montserrat" w:eastAsia="Verdana" w:hAnsi="Montserrat" w:cs="Verdana"/>
                <w:b/>
                <w:bCs/>
                <w:color w:val="000000" w:themeColor="text1"/>
                <w:sz w:val="20"/>
                <w:szCs w:val="20"/>
                <w:lang w:val="en-US"/>
              </w:rPr>
            </w:pPr>
          </w:p>
        </w:tc>
      </w:tr>
      <w:tr w:rsidR="00612D81" w:rsidRPr="00612D81" w14:paraId="4555B83D" w14:textId="77777777" w:rsidTr="01FCFDF1">
        <w:trPr>
          <w:trHeight w:val="284"/>
        </w:trPr>
        <w:tc>
          <w:tcPr>
            <w:tcW w:w="551" w:type="dxa"/>
            <w:vAlign w:val="center"/>
          </w:tcPr>
          <w:p w14:paraId="4CEB2CBF" w14:textId="32BCDD85"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1.1</w:t>
            </w:r>
          </w:p>
        </w:tc>
        <w:tc>
          <w:tcPr>
            <w:tcW w:w="7949" w:type="dxa"/>
            <w:vAlign w:val="center"/>
          </w:tcPr>
          <w:p w14:paraId="75208A6D" w14:textId="35C5BA9D"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Chair’s Welcome</w:t>
            </w:r>
          </w:p>
        </w:tc>
        <w:tc>
          <w:tcPr>
            <w:tcW w:w="1134" w:type="dxa"/>
            <w:vAlign w:val="center"/>
          </w:tcPr>
          <w:p w14:paraId="77925F0F" w14:textId="1BB3182A"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38DA20C9" w14:textId="77777777" w:rsidTr="01FCFDF1">
        <w:trPr>
          <w:trHeight w:val="284"/>
        </w:trPr>
        <w:tc>
          <w:tcPr>
            <w:tcW w:w="551" w:type="dxa"/>
            <w:vAlign w:val="center"/>
          </w:tcPr>
          <w:p w14:paraId="25BB9CD8"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53EEE0BB" w14:textId="579CBC40" w:rsidR="00C453C3" w:rsidRPr="00612D81" w:rsidRDefault="4DBD8D29" w:rsidP="006D4832">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JD welcomed P</w:t>
            </w:r>
            <w:r w:rsidR="00736C1C" w:rsidRPr="00612D81">
              <w:rPr>
                <w:rFonts w:ascii="Montserrat" w:eastAsia="Verdana" w:hAnsi="Montserrat" w:cs="Verdana"/>
                <w:color w:val="000000" w:themeColor="text1"/>
                <w:sz w:val="20"/>
                <w:szCs w:val="20"/>
                <w:lang w:val="en-US"/>
              </w:rPr>
              <w:t>B</w:t>
            </w:r>
            <w:r w:rsidRPr="00612D81">
              <w:rPr>
                <w:rFonts w:ascii="Montserrat" w:eastAsia="Verdana" w:hAnsi="Montserrat" w:cs="Verdana"/>
                <w:color w:val="000000" w:themeColor="text1"/>
                <w:sz w:val="20"/>
                <w:szCs w:val="20"/>
                <w:lang w:val="en-US"/>
              </w:rPr>
              <w:t xml:space="preserve"> and A</w:t>
            </w:r>
            <w:r w:rsidR="00736C1C" w:rsidRPr="00612D81">
              <w:rPr>
                <w:rFonts w:ascii="Montserrat" w:eastAsia="Verdana" w:hAnsi="Montserrat" w:cs="Verdana"/>
                <w:color w:val="000000" w:themeColor="text1"/>
                <w:sz w:val="20"/>
                <w:szCs w:val="20"/>
                <w:lang w:val="en-US"/>
              </w:rPr>
              <w:t>B</w:t>
            </w:r>
            <w:r w:rsidRPr="00612D81">
              <w:rPr>
                <w:rFonts w:ascii="Montserrat" w:eastAsia="Verdana" w:hAnsi="Montserrat" w:cs="Verdana"/>
                <w:color w:val="000000" w:themeColor="text1"/>
                <w:sz w:val="20"/>
                <w:szCs w:val="20"/>
                <w:lang w:val="en-US"/>
              </w:rPr>
              <w:t xml:space="preserve"> to the</w:t>
            </w:r>
            <w:r w:rsidR="00736C1C" w:rsidRPr="00612D81">
              <w:rPr>
                <w:rFonts w:ascii="Montserrat" w:eastAsia="Verdana" w:hAnsi="Montserrat" w:cs="Verdana"/>
                <w:color w:val="000000" w:themeColor="text1"/>
                <w:sz w:val="20"/>
                <w:szCs w:val="20"/>
                <w:lang w:val="en-US"/>
              </w:rPr>
              <w:t xml:space="preserve">ir first </w:t>
            </w:r>
            <w:r w:rsidR="24609619" w:rsidRPr="00612D81">
              <w:rPr>
                <w:rFonts w:ascii="Montserrat" w:eastAsia="Verdana" w:hAnsi="Montserrat" w:cs="Verdana"/>
                <w:color w:val="000000" w:themeColor="text1"/>
                <w:sz w:val="20"/>
                <w:szCs w:val="20"/>
                <w:lang w:val="en-US"/>
              </w:rPr>
              <w:t>B</w:t>
            </w:r>
            <w:r w:rsidR="00736C1C" w:rsidRPr="00612D81">
              <w:rPr>
                <w:rFonts w:ascii="Montserrat" w:eastAsia="Verdana" w:hAnsi="Montserrat" w:cs="Verdana"/>
                <w:color w:val="000000" w:themeColor="text1"/>
                <w:sz w:val="20"/>
                <w:szCs w:val="20"/>
                <w:lang w:val="en-US"/>
              </w:rPr>
              <w:t>oard</w:t>
            </w:r>
            <w:r w:rsidRPr="00612D81">
              <w:rPr>
                <w:rFonts w:ascii="Montserrat" w:eastAsia="Verdana" w:hAnsi="Montserrat" w:cs="Verdana"/>
                <w:color w:val="000000" w:themeColor="text1"/>
                <w:sz w:val="20"/>
                <w:szCs w:val="20"/>
                <w:lang w:val="en-US"/>
              </w:rPr>
              <w:t xml:space="preserve"> meeting and thanked Dame K</w:t>
            </w:r>
            <w:r w:rsidR="00736C1C" w:rsidRPr="00612D81">
              <w:rPr>
                <w:rFonts w:ascii="Montserrat" w:eastAsia="Verdana" w:hAnsi="Montserrat" w:cs="Verdana"/>
                <w:color w:val="000000" w:themeColor="text1"/>
                <w:sz w:val="20"/>
                <w:szCs w:val="20"/>
                <w:lang w:val="en-US"/>
              </w:rPr>
              <w:t>G</w:t>
            </w:r>
            <w:r w:rsidRPr="00612D81">
              <w:rPr>
                <w:rFonts w:ascii="Montserrat" w:eastAsia="Verdana" w:hAnsi="Montserrat" w:cs="Verdana"/>
                <w:color w:val="000000" w:themeColor="text1"/>
                <w:sz w:val="20"/>
                <w:szCs w:val="20"/>
                <w:lang w:val="en-US"/>
              </w:rPr>
              <w:t xml:space="preserve"> for her attendance.</w:t>
            </w:r>
            <w:r w:rsidR="2E56FEE5" w:rsidRPr="00612D81">
              <w:rPr>
                <w:rFonts w:ascii="Montserrat" w:eastAsia="Verdana" w:hAnsi="Montserrat" w:cs="Verdana"/>
                <w:color w:val="000000" w:themeColor="text1"/>
                <w:sz w:val="20"/>
                <w:szCs w:val="20"/>
                <w:lang w:val="en-US"/>
              </w:rPr>
              <w:t xml:space="preserve">  </w:t>
            </w:r>
          </w:p>
          <w:p w14:paraId="297CD600" w14:textId="0F1C25F1" w:rsidR="008D34B6" w:rsidRPr="00612D81" w:rsidRDefault="4DBD8D29" w:rsidP="006D4832">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KVS</w:t>
            </w:r>
            <w:r w:rsidR="1603707E" w:rsidRPr="00612D81">
              <w:rPr>
                <w:rFonts w:ascii="Montserrat" w:eastAsia="Verdana" w:hAnsi="Montserrat" w:cs="Verdana"/>
                <w:color w:val="000000" w:themeColor="text1"/>
                <w:sz w:val="20"/>
                <w:szCs w:val="20"/>
                <w:lang w:val="en-US"/>
              </w:rPr>
              <w:t xml:space="preserve"> had recently participated in an </w:t>
            </w:r>
            <w:r w:rsidR="00E05ED3" w:rsidRPr="00612D81">
              <w:rPr>
                <w:rFonts w:ascii="Montserrat" w:eastAsia="Verdana" w:hAnsi="Montserrat" w:cs="Verdana"/>
                <w:color w:val="000000" w:themeColor="text1"/>
                <w:sz w:val="20"/>
                <w:szCs w:val="20"/>
                <w:lang w:val="en-US"/>
              </w:rPr>
              <w:t>ultra-cycling</w:t>
            </w:r>
            <w:r w:rsidR="1603707E" w:rsidRPr="00612D81">
              <w:rPr>
                <w:rFonts w:ascii="Montserrat" w:eastAsia="Verdana" w:hAnsi="Montserrat" w:cs="Verdana"/>
                <w:color w:val="000000" w:themeColor="text1"/>
                <w:sz w:val="20"/>
                <w:szCs w:val="20"/>
                <w:lang w:val="en-US"/>
              </w:rPr>
              <w:t xml:space="preserve"> charity event for </w:t>
            </w:r>
            <w:r w:rsidRPr="00612D81">
              <w:rPr>
                <w:rFonts w:ascii="Montserrat" w:eastAsia="Verdana" w:hAnsi="Montserrat" w:cs="Verdana"/>
                <w:color w:val="000000" w:themeColor="text1"/>
                <w:sz w:val="20"/>
                <w:szCs w:val="20"/>
                <w:lang w:val="en-US"/>
              </w:rPr>
              <w:t>motor-</w:t>
            </w:r>
            <w:proofErr w:type="spellStart"/>
            <w:r w:rsidRPr="00612D81">
              <w:rPr>
                <w:rFonts w:ascii="Montserrat" w:eastAsia="Verdana" w:hAnsi="Montserrat" w:cs="Verdana"/>
                <w:color w:val="000000" w:themeColor="text1"/>
                <w:sz w:val="20"/>
                <w:szCs w:val="20"/>
                <w:lang w:val="en-US"/>
              </w:rPr>
              <w:t>neurone</w:t>
            </w:r>
            <w:proofErr w:type="spellEnd"/>
            <w:r w:rsidRPr="00612D81">
              <w:rPr>
                <w:rFonts w:ascii="Montserrat" w:eastAsia="Verdana" w:hAnsi="Montserrat" w:cs="Verdana"/>
                <w:color w:val="000000" w:themeColor="text1"/>
                <w:sz w:val="20"/>
                <w:szCs w:val="20"/>
                <w:lang w:val="en-US"/>
              </w:rPr>
              <w:t xml:space="preserve"> </w:t>
            </w:r>
            <w:r w:rsidR="4AB8D368" w:rsidRPr="00612D81">
              <w:rPr>
                <w:rFonts w:ascii="Montserrat" w:eastAsia="Verdana" w:hAnsi="Montserrat" w:cs="Verdana"/>
                <w:color w:val="000000" w:themeColor="text1"/>
                <w:sz w:val="20"/>
                <w:szCs w:val="20"/>
                <w:lang w:val="en-US"/>
              </w:rPr>
              <w:t xml:space="preserve">disease </w:t>
            </w:r>
            <w:r w:rsidR="1603707E" w:rsidRPr="00612D81">
              <w:rPr>
                <w:rFonts w:ascii="Montserrat" w:eastAsia="Verdana" w:hAnsi="Montserrat" w:cs="Verdana"/>
                <w:color w:val="000000" w:themeColor="text1"/>
                <w:sz w:val="20"/>
                <w:szCs w:val="20"/>
                <w:lang w:val="en-US"/>
              </w:rPr>
              <w:t>and JD acknowle</w:t>
            </w:r>
            <w:r w:rsidR="1BCF3C11" w:rsidRPr="00612D81">
              <w:rPr>
                <w:rFonts w:ascii="Montserrat" w:eastAsia="Verdana" w:hAnsi="Montserrat" w:cs="Verdana"/>
                <w:color w:val="000000" w:themeColor="text1"/>
                <w:sz w:val="20"/>
                <w:szCs w:val="20"/>
                <w:lang w:val="en-US"/>
              </w:rPr>
              <w:t>d</w:t>
            </w:r>
            <w:r w:rsidR="1603707E" w:rsidRPr="00612D81">
              <w:rPr>
                <w:rFonts w:ascii="Montserrat" w:eastAsia="Verdana" w:hAnsi="Montserrat" w:cs="Verdana"/>
                <w:color w:val="000000" w:themeColor="text1"/>
                <w:sz w:val="20"/>
                <w:szCs w:val="20"/>
                <w:lang w:val="en-US"/>
              </w:rPr>
              <w:t>ged his excellent achievement in finishing 3rd.</w:t>
            </w:r>
          </w:p>
        </w:tc>
        <w:tc>
          <w:tcPr>
            <w:tcW w:w="1134" w:type="dxa"/>
            <w:vAlign w:val="center"/>
          </w:tcPr>
          <w:p w14:paraId="352A7513" w14:textId="77777777"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588DAB77" w14:textId="77777777" w:rsidTr="01FCFDF1">
        <w:trPr>
          <w:trHeight w:val="284"/>
        </w:trPr>
        <w:tc>
          <w:tcPr>
            <w:tcW w:w="551" w:type="dxa"/>
            <w:vAlign w:val="center"/>
          </w:tcPr>
          <w:p w14:paraId="100E08D2" w14:textId="7988DAF2"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1.2</w:t>
            </w:r>
          </w:p>
        </w:tc>
        <w:tc>
          <w:tcPr>
            <w:tcW w:w="7949" w:type="dxa"/>
            <w:vAlign w:val="center"/>
          </w:tcPr>
          <w:p w14:paraId="0575121F" w14:textId="5378EC9A"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Apologies</w:t>
            </w:r>
          </w:p>
        </w:tc>
        <w:tc>
          <w:tcPr>
            <w:tcW w:w="1134" w:type="dxa"/>
            <w:vAlign w:val="center"/>
          </w:tcPr>
          <w:p w14:paraId="1AE4DA0B" w14:textId="40B2CB7D"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78530850" w14:textId="77777777" w:rsidTr="01FCFDF1">
        <w:trPr>
          <w:trHeight w:val="284"/>
        </w:trPr>
        <w:tc>
          <w:tcPr>
            <w:tcW w:w="551" w:type="dxa"/>
            <w:vAlign w:val="center"/>
          </w:tcPr>
          <w:p w14:paraId="6F152675"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19714494" w14:textId="168010D5" w:rsidR="00A6035D" w:rsidRPr="00612D81" w:rsidRDefault="008D34B6" w:rsidP="0070000C">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Apologies </w:t>
            </w:r>
            <w:r w:rsidR="00D828E2" w:rsidRPr="00612D81">
              <w:rPr>
                <w:rFonts w:ascii="Montserrat" w:eastAsia="Verdana" w:hAnsi="Montserrat" w:cs="Verdana"/>
                <w:color w:val="000000" w:themeColor="text1"/>
                <w:sz w:val="20"/>
                <w:szCs w:val="20"/>
                <w:lang w:val="en-US"/>
              </w:rPr>
              <w:t xml:space="preserve">were received </w:t>
            </w:r>
            <w:r w:rsidRPr="00612D81">
              <w:rPr>
                <w:rFonts w:ascii="Montserrat" w:eastAsia="Verdana" w:hAnsi="Montserrat" w:cs="Verdana"/>
                <w:color w:val="000000" w:themeColor="text1"/>
                <w:sz w:val="20"/>
                <w:szCs w:val="20"/>
                <w:lang w:val="en-US"/>
              </w:rPr>
              <w:t>from FC-K.</w:t>
            </w:r>
          </w:p>
        </w:tc>
        <w:tc>
          <w:tcPr>
            <w:tcW w:w="1134" w:type="dxa"/>
            <w:vAlign w:val="center"/>
          </w:tcPr>
          <w:p w14:paraId="29608ECD" w14:textId="77777777"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00717918" w14:textId="77777777" w:rsidTr="01FCFDF1">
        <w:trPr>
          <w:trHeight w:val="284"/>
        </w:trPr>
        <w:tc>
          <w:tcPr>
            <w:tcW w:w="551" w:type="dxa"/>
            <w:vAlign w:val="center"/>
          </w:tcPr>
          <w:p w14:paraId="4DF7DB68" w14:textId="65B3C2D1"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1.3</w:t>
            </w:r>
          </w:p>
        </w:tc>
        <w:tc>
          <w:tcPr>
            <w:tcW w:w="7949" w:type="dxa"/>
            <w:vAlign w:val="center"/>
          </w:tcPr>
          <w:p w14:paraId="38A90331" w14:textId="31BE483E" w:rsidR="00A6035D" w:rsidRPr="00612D81" w:rsidRDefault="00A6035D" w:rsidP="0070000C">
            <w:pPr>
              <w:pStyle w:val="ListParagraph"/>
              <w:ind w:left="0"/>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rPr>
              <w:t>Conflicts of Interest</w:t>
            </w:r>
          </w:p>
        </w:tc>
        <w:tc>
          <w:tcPr>
            <w:tcW w:w="1134" w:type="dxa"/>
            <w:vAlign w:val="center"/>
          </w:tcPr>
          <w:p w14:paraId="12A28914" w14:textId="26355826"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6F7400B5" w14:textId="77777777" w:rsidTr="01FCFDF1">
        <w:trPr>
          <w:trHeight w:val="284"/>
        </w:trPr>
        <w:tc>
          <w:tcPr>
            <w:tcW w:w="551" w:type="dxa"/>
            <w:vAlign w:val="center"/>
          </w:tcPr>
          <w:p w14:paraId="636F9757"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4B0DBE38" w14:textId="5BC270F2" w:rsidR="00A6035D" w:rsidRPr="00612D81" w:rsidRDefault="485F5B09" w:rsidP="0070000C">
            <w:pPr>
              <w:pStyle w:val="ListParagraph"/>
              <w:ind w:left="0"/>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There were no conflicts of interest.  </w:t>
            </w:r>
            <w:r w:rsidR="4DBD8D29" w:rsidRPr="00612D81">
              <w:rPr>
                <w:rFonts w:ascii="Montserrat" w:eastAsia="Verdana" w:hAnsi="Montserrat" w:cs="Verdana"/>
                <w:color w:val="000000" w:themeColor="text1"/>
                <w:sz w:val="20"/>
                <w:szCs w:val="20"/>
              </w:rPr>
              <w:t>VA</w:t>
            </w:r>
            <w:r w:rsidRPr="00612D81">
              <w:rPr>
                <w:rFonts w:ascii="Montserrat" w:eastAsia="Verdana" w:hAnsi="Montserrat" w:cs="Verdana"/>
                <w:color w:val="000000" w:themeColor="text1"/>
                <w:sz w:val="20"/>
                <w:szCs w:val="20"/>
              </w:rPr>
              <w:t xml:space="preserve"> highlighted her BAC role given that the Whyte Review was due </w:t>
            </w:r>
            <w:r w:rsidR="24609619" w:rsidRPr="00612D81">
              <w:rPr>
                <w:rFonts w:ascii="Montserrat" w:eastAsia="Verdana" w:hAnsi="Montserrat" w:cs="Verdana"/>
                <w:color w:val="000000" w:themeColor="text1"/>
                <w:sz w:val="20"/>
                <w:szCs w:val="20"/>
              </w:rPr>
              <w:t>for</w:t>
            </w:r>
            <w:r w:rsidRPr="00612D81">
              <w:rPr>
                <w:rFonts w:ascii="Montserrat" w:eastAsia="Verdana" w:hAnsi="Montserrat" w:cs="Verdana"/>
                <w:color w:val="000000" w:themeColor="text1"/>
                <w:sz w:val="20"/>
                <w:szCs w:val="20"/>
              </w:rPr>
              <w:t xml:space="preserve"> discuss</w:t>
            </w:r>
            <w:r w:rsidR="24609619" w:rsidRPr="00612D81">
              <w:rPr>
                <w:rFonts w:ascii="Montserrat" w:eastAsia="Verdana" w:hAnsi="Montserrat" w:cs="Verdana"/>
                <w:color w:val="000000" w:themeColor="text1"/>
                <w:sz w:val="20"/>
                <w:szCs w:val="20"/>
              </w:rPr>
              <w:t>ion</w:t>
            </w:r>
            <w:r w:rsidRPr="00612D81">
              <w:rPr>
                <w:rFonts w:ascii="Montserrat" w:eastAsia="Verdana" w:hAnsi="Montserrat" w:cs="Verdana"/>
                <w:color w:val="000000" w:themeColor="text1"/>
                <w:sz w:val="20"/>
                <w:szCs w:val="20"/>
              </w:rPr>
              <w:t xml:space="preserve"> on the agenda, and JD confirmed he did not foresee any issues with VA being present for this.</w:t>
            </w:r>
          </w:p>
        </w:tc>
        <w:tc>
          <w:tcPr>
            <w:tcW w:w="1134" w:type="dxa"/>
            <w:vAlign w:val="center"/>
          </w:tcPr>
          <w:p w14:paraId="69474D79" w14:textId="77777777"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5D2979BE" w14:textId="77777777" w:rsidTr="01FCFDF1">
        <w:trPr>
          <w:trHeight w:val="284"/>
        </w:trPr>
        <w:tc>
          <w:tcPr>
            <w:tcW w:w="551" w:type="dxa"/>
            <w:vAlign w:val="center"/>
          </w:tcPr>
          <w:p w14:paraId="3317C5CC" w14:textId="5C4A8472"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1.4</w:t>
            </w:r>
          </w:p>
        </w:tc>
        <w:tc>
          <w:tcPr>
            <w:tcW w:w="7949" w:type="dxa"/>
            <w:vAlign w:val="center"/>
          </w:tcPr>
          <w:p w14:paraId="320BFD79" w14:textId="7BFE299C"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rPr>
              <w:t>Minutes of the Last Meeting</w:t>
            </w:r>
          </w:p>
        </w:tc>
        <w:tc>
          <w:tcPr>
            <w:tcW w:w="1134" w:type="dxa"/>
            <w:vAlign w:val="center"/>
          </w:tcPr>
          <w:p w14:paraId="256635C4" w14:textId="67836632"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2E6A2995" w14:textId="77777777" w:rsidTr="01FCFDF1">
        <w:trPr>
          <w:trHeight w:val="284"/>
        </w:trPr>
        <w:tc>
          <w:tcPr>
            <w:tcW w:w="551" w:type="dxa"/>
            <w:vAlign w:val="center"/>
          </w:tcPr>
          <w:p w14:paraId="71296ACE"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5CF34444" w14:textId="1505E272" w:rsidR="006C384A" w:rsidRPr="00612D81" w:rsidRDefault="00A3133E" w:rsidP="0070000C">
            <w:pPr>
              <w:rPr>
                <w:rFonts w:ascii="Montserrat" w:eastAsia="Verdana" w:hAnsi="Montserrat" w:cs="Verdana"/>
                <w:color w:val="000000" w:themeColor="text1"/>
                <w:sz w:val="20"/>
                <w:szCs w:val="20"/>
              </w:rPr>
            </w:pPr>
            <w:r w:rsidRPr="01FCFDF1">
              <w:rPr>
                <w:rFonts w:ascii="Montserrat" w:eastAsia="Verdana" w:hAnsi="Montserrat" w:cs="Verdana"/>
                <w:color w:val="000000" w:themeColor="text1"/>
                <w:sz w:val="20"/>
                <w:szCs w:val="20"/>
              </w:rPr>
              <w:t>One minor change to wording was suggested</w:t>
            </w:r>
            <w:r w:rsidR="000B6C1E" w:rsidRPr="01FCFDF1">
              <w:rPr>
                <w:rFonts w:ascii="Montserrat" w:eastAsia="Verdana" w:hAnsi="Montserrat" w:cs="Verdana"/>
                <w:color w:val="000000" w:themeColor="text1"/>
                <w:sz w:val="20"/>
                <w:szCs w:val="20"/>
              </w:rPr>
              <w:t xml:space="preserve">.  Following this amendment, </w:t>
            </w:r>
            <w:r w:rsidR="00D828E2" w:rsidRPr="01FCFDF1">
              <w:rPr>
                <w:rFonts w:ascii="Montserrat" w:eastAsia="Verdana" w:hAnsi="Montserrat" w:cs="Verdana"/>
                <w:color w:val="000000" w:themeColor="text1"/>
                <w:sz w:val="20"/>
                <w:szCs w:val="20"/>
              </w:rPr>
              <w:t>the minutes were approved</w:t>
            </w:r>
            <w:r w:rsidR="000B6C1E" w:rsidRPr="01FCFDF1">
              <w:rPr>
                <w:rFonts w:ascii="Montserrat" w:eastAsia="Verdana" w:hAnsi="Montserrat" w:cs="Verdana"/>
                <w:color w:val="000000" w:themeColor="text1"/>
                <w:sz w:val="20"/>
                <w:szCs w:val="20"/>
              </w:rPr>
              <w:t>.</w:t>
            </w:r>
          </w:p>
        </w:tc>
        <w:tc>
          <w:tcPr>
            <w:tcW w:w="1134" w:type="dxa"/>
            <w:vAlign w:val="center"/>
          </w:tcPr>
          <w:p w14:paraId="7B8EC00A" w14:textId="77777777"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376CE2B4" w14:textId="77777777" w:rsidTr="01FCFDF1">
        <w:trPr>
          <w:trHeight w:val="284"/>
        </w:trPr>
        <w:tc>
          <w:tcPr>
            <w:tcW w:w="551" w:type="dxa"/>
            <w:vAlign w:val="center"/>
          </w:tcPr>
          <w:p w14:paraId="1B304A30" w14:textId="5C2F68BE"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1.5</w:t>
            </w:r>
          </w:p>
        </w:tc>
        <w:tc>
          <w:tcPr>
            <w:tcW w:w="7949" w:type="dxa"/>
            <w:vAlign w:val="center"/>
          </w:tcPr>
          <w:p w14:paraId="269AD6F3" w14:textId="5B686A91" w:rsidR="00A6035D" w:rsidRPr="00612D81" w:rsidRDefault="00A6035D" w:rsidP="0070000C">
            <w:pPr>
              <w:rPr>
                <w:rFonts w:ascii="Montserrat" w:eastAsia="Verdana" w:hAnsi="Montserrat" w:cs="Verdana"/>
                <w:b/>
                <w:bCs/>
                <w:i/>
                <w:iCs/>
                <w:color w:val="000000" w:themeColor="text1"/>
                <w:sz w:val="20"/>
                <w:szCs w:val="20"/>
              </w:rPr>
            </w:pPr>
            <w:r w:rsidRPr="00612D81">
              <w:rPr>
                <w:rFonts w:ascii="Montserrat" w:eastAsia="Verdana" w:hAnsi="Montserrat" w:cs="Verdana"/>
                <w:b/>
                <w:bCs/>
                <w:i/>
                <w:iCs/>
                <w:color w:val="000000" w:themeColor="text1"/>
                <w:sz w:val="20"/>
                <w:szCs w:val="20"/>
              </w:rPr>
              <w:t xml:space="preserve">Matters Arising – Summary of Actions </w:t>
            </w:r>
          </w:p>
        </w:tc>
        <w:tc>
          <w:tcPr>
            <w:tcW w:w="1134" w:type="dxa"/>
            <w:vAlign w:val="center"/>
          </w:tcPr>
          <w:p w14:paraId="2F42F990" w14:textId="36F47570"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0454561D" w14:textId="77777777" w:rsidTr="01FCFDF1">
        <w:trPr>
          <w:trHeight w:val="284"/>
        </w:trPr>
        <w:tc>
          <w:tcPr>
            <w:tcW w:w="551" w:type="dxa"/>
            <w:vAlign w:val="center"/>
          </w:tcPr>
          <w:p w14:paraId="10804A3A"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24AC45A6" w14:textId="76A5A989" w:rsidR="00AD2AB4" w:rsidRPr="00612D81" w:rsidRDefault="7A28FDA0" w:rsidP="0070000C">
            <w:pPr>
              <w:rPr>
                <w:rFonts w:ascii="Montserrat" w:eastAsia="Verdana" w:hAnsi="Montserrat" w:cs="Verdana"/>
                <w:color w:val="000000" w:themeColor="text1"/>
                <w:sz w:val="20"/>
                <w:szCs w:val="20"/>
              </w:rPr>
            </w:pPr>
            <w:r w:rsidRPr="01FCFDF1">
              <w:rPr>
                <w:rFonts w:ascii="Montserrat" w:eastAsia="Verdana" w:hAnsi="Montserrat" w:cs="Verdana"/>
                <w:color w:val="000000" w:themeColor="text1"/>
                <w:sz w:val="20"/>
                <w:szCs w:val="20"/>
              </w:rPr>
              <w:t>E</w:t>
            </w:r>
            <w:r w:rsidR="24609619" w:rsidRPr="01FCFDF1">
              <w:rPr>
                <w:rFonts w:ascii="Montserrat" w:eastAsia="Verdana" w:hAnsi="Montserrat" w:cs="Verdana"/>
                <w:color w:val="000000" w:themeColor="text1"/>
                <w:sz w:val="20"/>
                <w:szCs w:val="20"/>
              </w:rPr>
              <w:t>B</w:t>
            </w:r>
            <w:r w:rsidRPr="01FCFDF1">
              <w:rPr>
                <w:rFonts w:ascii="Montserrat" w:eastAsia="Verdana" w:hAnsi="Montserrat" w:cs="Verdana"/>
                <w:color w:val="000000" w:themeColor="text1"/>
                <w:sz w:val="20"/>
                <w:szCs w:val="20"/>
              </w:rPr>
              <w:t xml:space="preserve"> raised </w:t>
            </w:r>
            <w:r w:rsidR="485F5B09" w:rsidRPr="01FCFDF1">
              <w:rPr>
                <w:rFonts w:ascii="Montserrat" w:eastAsia="Verdana" w:hAnsi="Montserrat" w:cs="Verdana"/>
                <w:color w:val="000000" w:themeColor="text1"/>
                <w:sz w:val="20"/>
                <w:szCs w:val="20"/>
              </w:rPr>
              <w:t xml:space="preserve">that </w:t>
            </w:r>
            <w:proofErr w:type="gramStart"/>
            <w:r w:rsidR="485F5B09" w:rsidRPr="01FCFDF1">
              <w:rPr>
                <w:rFonts w:ascii="Montserrat" w:eastAsia="Verdana" w:hAnsi="Montserrat" w:cs="Verdana"/>
                <w:color w:val="000000" w:themeColor="text1"/>
                <w:sz w:val="20"/>
                <w:szCs w:val="20"/>
              </w:rPr>
              <w:t>a number of</w:t>
            </w:r>
            <w:proofErr w:type="gramEnd"/>
            <w:r w:rsidR="485F5B09" w:rsidRPr="01FCFDF1">
              <w:rPr>
                <w:rFonts w:ascii="Montserrat" w:eastAsia="Verdana" w:hAnsi="Montserrat" w:cs="Verdana"/>
                <w:color w:val="000000" w:themeColor="text1"/>
                <w:sz w:val="20"/>
                <w:szCs w:val="20"/>
              </w:rPr>
              <w:t xml:space="preserve"> areas had been </w:t>
            </w:r>
            <w:r w:rsidR="047A26F1" w:rsidRPr="01FCFDF1">
              <w:rPr>
                <w:rFonts w:ascii="Montserrat" w:eastAsia="Verdana" w:hAnsi="Montserrat" w:cs="Verdana"/>
                <w:color w:val="000000" w:themeColor="text1"/>
                <w:sz w:val="20"/>
                <w:szCs w:val="20"/>
              </w:rPr>
              <w:t xml:space="preserve">detailed as </w:t>
            </w:r>
            <w:r w:rsidR="485F5B09" w:rsidRPr="01FCFDF1">
              <w:rPr>
                <w:rFonts w:ascii="Montserrat" w:eastAsia="Verdana" w:hAnsi="Montserrat" w:cs="Verdana"/>
                <w:color w:val="000000" w:themeColor="text1"/>
                <w:sz w:val="20"/>
                <w:szCs w:val="20"/>
              </w:rPr>
              <w:t>closed</w:t>
            </w:r>
            <w:r w:rsidR="256E1872" w:rsidRPr="01FCFDF1">
              <w:rPr>
                <w:rFonts w:ascii="Montserrat" w:eastAsia="Verdana" w:hAnsi="Montserrat" w:cs="Verdana"/>
                <w:color w:val="000000" w:themeColor="text1"/>
                <w:sz w:val="20"/>
                <w:szCs w:val="20"/>
              </w:rPr>
              <w:t xml:space="preserve">, but </w:t>
            </w:r>
            <w:r w:rsidR="047A26F1" w:rsidRPr="01FCFDF1">
              <w:rPr>
                <w:rFonts w:ascii="Montserrat" w:eastAsia="Verdana" w:hAnsi="Montserrat" w:cs="Verdana"/>
                <w:color w:val="000000" w:themeColor="text1"/>
                <w:sz w:val="20"/>
                <w:szCs w:val="20"/>
              </w:rPr>
              <w:t xml:space="preserve">that </w:t>
            </w:r>
            <w:r w:rsidR="256E1872" w:rsidRPr="01FCFDF1">
              <w:rPr>
                <w:rFonts w:ascii="Montserrat" w:eastAsia="Verdana" w:hAnsi="Montserrat" w:cs="Verdana"/>
                <w:color w:val="000000" w:themeColor="text1"/>
                <w:sz w:val="20"/>
                <w:szCs w:val="20"/>
              </w:rPr>
              <w:t xml:space="preserve">further update was required.  </w:t>
            </w:r>
            <w:r w:rsidR="485F5B09" w:rsidRPr="01FCFDF1">
              <w:rPr>
                <w:rFonts w:ascii="Montserrat" w:eastAsia="Verdana" w:hAnsi="Montserrat" w:cs="Verdana"/>
                <w:color w:val="000000" w:themeColor="text1"/>
                <w:sz w:val="20"/>
                <w:szCs w:val="20"/>
              </w:rPr>
              <w:t>MA confirmed</w:t>
            </w:r>
            <w:r w:rsidR="256E1872" w:rsidRPr="01FCFDF1">
              <w:rPr>
                <w:rFonts w:ascii="Montserrat" w:eastAsia="Verdana" w:hAnsi="Montserrat" w:cs="Verdana"/>
                <w:color w:val="000000" w:themeColor="text1"/>
                <w:sz w:val="20"/>
                <w:szCs w:val="20"/>
              </w:rPr>
              <w:t xml:space="preserve"> that</w:t>
            </w:r>
            <w:r w:rsidR="1603707E" w:rsidRPr="01FCFDF1">
              <w:rPr>
                <w:rFonts w:ascii="Montserrat" w:eastAsia="Verdana" w:hAnsi="Montserrat" w:cs="Verdana"/>
                <w:color w:val="000000" w:themeColor="text1"/>
                <w:sz w:val="20"/>
                <w:szCs w:val="20"/>
              </w:rPr>
              <w:t xml:space="preserve"> some of</w:t>
            </w:r>
            <w:r w:rsidR="256E1872" w:rsidRPr="01FCFDF1">
              <w:rPr>
                <w:rFonts w:ascii="Montserrat" w:eastAsia="Verdana" w:hAnsi="Montserrat" w:cs="Verdana"/>
                <w:color w:val="000000" w:themeColor="text1"/>
                <w:sz w:val="20"/>
                <w:szCs w:val="20"/>
              </w:rPr>
              <w:t xml:space="preserve"> th</w:t>
            </w:r>
            <w:r w:rsidR="1603707E" w:rsidRPr="01FCFDF1">
              <w:rPr>
                <w:rFonts w:ascii="Montserrat" w:eastAsia="Verdana" w:hAnsi="Montserrat" w:cs="Verdana"/>
                <w:color w:val="000000" w:themeColor="text1"/>
                <w:sz w:val="20"/>
                <w:szCs w:val="20"/>
              </w:rPr>
              <w:t>ose</w:t>
            </w:r>
            <w:r w:rsidR="256E1872" w:rsidRPr="01FCFDF1">
              <w:rPr>
                <w:rFonts w:ascii="Montserrat" w:eastAsia="Verdana" w:hAnsi="Montserrat" w:cs="Verdana"/>
                <w:color w:val="000000" w:themeColor="text1"/>
                <w:sz w:val="20"/>
                <w:szCs w:val="20"/>
              </w:rPr>
              <w:t xml:space="preserve"> areas were</w:t>
            </w:r>
            <w:r w:rsidR="047A26F1" w:rsidRPr="01FCFDF1">
              <w:rPr>
                <w:rFonts w:ascii="Montserrat" w:eastAsia="Verdana" w:hAnsi="Montserrat" w:cs="Verdana"/>
                <w:color w:val="000000" w:themeColor="text1"/>
                <w:sz w:val="20"/>
                <w:szCs w:val="20"/>
              </w:rPr>
              <w:t xml:space="preserve"> </w:t>
            </w:r>
            <w:r w:rsidR="1603707E" w:rsidRPr="01FCFDF1">
              <w:rPr>
                <w:rFonts w:ascii="Montserrat" w:eastAsia="Verdana" w:hAnsi="Montserrat" w:cs="Verdana"/>
                <w:color w:val="000000" w:themeColor="text1"/>
                <w:sz w:val="20"/>
                <w:szCs w:val="20"/>
              </w:rPr>
              <w:t xml:space="preserve">due for discussion within this </w:t>
            </w:r>
            <w:r w:rsidR="047A26F1" w:rsidRPr="01FCFDF1">
              <w:rPr>
                <w:rFonts w:ascii="Montserrat" w:eastAsia="Verdana" w:hAnsi="Montserrat" w:cs="Verdana"/>
                <w:color w:val="000000" w:themeColor="text1"/>
                <w:sz w:val="20"/>
                <w:szCs w:val="20"/>
              </w:rPr>
              <w:t>meeting</w:t>
            </w:r>
            <w:r w:rsidR="1603707E" w:rsidRPr="01FCFDF1">
              <w:rPr>
                <w:rFonts w:ascii="Montserrat" w:eastAsia="Verdana" w:hAnsi="Montserrat" w:cs="Verdana"/>
                <w:color w:val="000000" w:themeColor="text1"/>
                <w:sz w:val="20"/>
                <w:szCs w:val="20"/>
              </w:rPr>
              <w:t xml:space="preserve"> and those not covered would form part of the September Board </w:t>
            </w:r>
            <w:r w:rsidR="24609619" w:rsidRPr="01FCFDF1">
              <w:rPr>
                <w:rFonts w:ascii="Montserrat" w:eastAsia="Verdana" w:hAnsi="Montserrat" w:cs="Verdana"/>
                <w:color w:val="000000" w:themeColor="text1"/>
                <w:sz w:val="20"/>
                <w:szCs w:val="20"/>
              </w:rPr>
              <w:t>m</w:t>
            </w:r>
            <w:r w:rsidR="1603707E" w:rsidRPr="01FCFDF1">
              <w:rPr>
                <w:rFonts w:ascii="Montserrat" w:eastAsia="Verdana" w:hAnsi="Montserrat" w:cs="Verdana"/>
                <w:color w:val="000000" w:themeColor="text1"/>
                <w:sz w:val="20"/>
                <w:szCs w:val="20"/>
              </w:rPr>
              <w:t xml:space="preserve">eeting agenda.  </w:t>
            </w:r>
          </w:p>
        </w:tc>
        <w:tc>
          <w:tcPr>
            <w:tcW w:w="1134" w:type="dxa"/>
            <w:vAlign w:val="center"/>
          </w:tcPr>
          <w:p w14:paraId="7FF8BC14" w14:textId="77777777"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42CE4600" w14:textId="77777777" w:rsidTr="01FCFDF1">
        <w:trPr>
          <w:trHeight w:val="284"/>
        </w:trPr>
        <w:tc>
          <w:tcPr>
            <w:tcW w:w="551" w:type="dxa"/>
            <w:vAlign w:val="center"/>
          </w:tcPr>
          <w:p w14:paraId="6741E19D" w14:textId="14888005"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1.6</w:t>
            </w:r>
          </w:p>
        </w:tc>
        <w:tc>
          <w:tcPr>
            <w:tcW w:w="7949" w:type="dxa"/>
            <w:vAlign w:val="center"/>
          </w:tcPr>
          <w:p w14:paraId="65793626" w14:textId="3E94CBF0" w:rsidR="00A6035D" w:rsidRPr="00612D81" w:rsidRDefault="00A6035D" w:rsidP="0070000C">
            <w:pPr>
              <w:rPr>
                <w:rFonts w:ascii="Montserrat" w:eastAsia="Verdana" w:hAnsi="Montserrat" w:cs="Verdana"/>
                <w:b/>
                <w:bCs/>
                <w:i/>
                <w:iCs/>
                <w:color w:val="000000" w:themeColor="text1"/>
                <w:sz w:val="20"/>
                <w:szCs w:val="20"/>
              </w:rPr>
            </w:pPr>
            <w:r w:rsidRPr="00612D81">
              <w:rPr>
                <w:rFonts w:ascii="Montserrat" w:eastAsia="Verdana" w:hAnsi="Montserrat" w:cs="Verdana"/>
                <w:b/>
                <w:bCs/>
                <w:i/>
                <w:iCs/>
                <w:color w:val="000000" w:themeColor="text1"/>
                <w:sz w:val="20"/>
                <w:szCs w:val="20"/>
              </w:rPr>
              <w:t xml:space="preserve">Chair’s Update </w:t>
            </w:r>
          </w:p>
        </w:tc>
        <w:tc>
          <w:tcPr>
            <w:tcW w:w="1134" w:type="dxa"/>
            <w:vAlign w:val="center"/>
          </w:tcPr>
          <w:p w14:paraId="3D1752BF" w14:textId="5B4A2B65"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49EB117C" w14:textId="77777777" w:rsidTr="01FCFDF1">
        <w:trPr>
          <w:trHeight w:val="284"/>
        </w:trPr>
        <w:tc>
          <w:tcPr>
            <w:tcW w:w="551" w:type="dxa"/>
            <w:vAlign w:val="center"/>
          </w:tcPr>
          <w:p w14:paraId="2F06FA45"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71F84AF5" w14:textId="2DBFCA6F" w:rsidR="00A6035D" w:rsidRPr="00612D81" w:rsidRDefault="00397CE5" w:rsidP="0070000C">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JD provided an </w:t>
            </w:r>
            <w:r w:rsidR="00EA45EF" w:rsidRPr="00612D81">
              <w:rPr>
                <w:rFonts w:ascii="Montserrat" w:eastAsia="Verdana" w:hAnsi="Montserrat" w:cs="Verdana"/>
                <w:color w:val="000000" w:themeColor="text1"/>
                <w:sz w:val="20"/>
                <w:szCs w:val="20"/>
              </w:rPr>
              <w:t>overview</w:t>
            </w:r>
            <w:r w:rsidRPr="00612D81">
              <w:rPr>
                <w:rFonts w:ascii="Montserrat" w:eastAsia="Verdana" w:hAnsi="Montserrat" w:cs="Verdana"/>
                <w:color w:val="000000" w:themeColor="text1"/>
                <w:sz w:val="20"/>
                <w:szCs w:val="20"/>
              </w:rPr>
              <w:t xml:space="preserve"> o</w:t>
            </w:r>
            <w:r w:rsidR="00EA45EF" w:rsidRPr="00612D81">
              <w:rPr>
                <w:rFonts w:ascii="Montserrat" w:eastAsia="Verdana" w:hAnsi="Montserrat" w:cs="Verdana"/>
                <w:color w:val="000000" w:themeColor="text1"/>
                <w:sz w:val="20"/>
                <w:szCs w:val="20"/>
              </w:rPr>
              <w:t>f</w:t>
            </w:r>
            <w:r w:rsidRPr="00612D81">
              <w:rPr>
                <w:rFonts w:ascii="Montserrat" w:eastAsia="Verdana" w:hAnsi="Montserrat" w:cs="Verdana"/>
                <w:color w:val="000000" w:themeColor="text1"/>
                <w:sz w:val="20"/>
                <w:szCs w:val="20"/>
              </w:rPr>
              <w:t xml:space="preserve"> the </w:t>
            </w:r>
            <w:r w:rsidR="006C384A" w:rsidRPr="00612D81">
              <w:rPr>
                <w:rFonts w:ascii="Montserrat" w:eastAsia="Verdana" w:hAnsi="Montserrat" w:cs="Verdana"/>
                <w:color w:val="000000" w:themeColor="text1"/>
                <w:sz w:val="20"/>
                <w:szCs w:val="20"/>
              </w:rPr>
              <w:t xml:space="preserve">Whyte Review </w:t>
            </w:r>
            <w:r w:rsidRPr="00612D81">
              <w:rPr>
                <w:rFonts w:ascii="Montserrat" w:eastAsia="Verdana" w:hAnsi="Montserrat" w:cs="Verdana"/>
                <w:color w:val="000000" w:themeColor="text1"/>
                <w:sz w:val="20"/>
                <w:szCs w:val="20"/>
              </w:rPr>
              <w:t xml:space="preserve">and </w:t>
            </w:r>
            <w:r w:rsidR="007567E7" w:rsidRPr="00612D81">
              <w:rPr>
                <w:rFonts w:ascii="Montserrat" w:eastAsia="Verdana" w:hAnsi="Montserrat" w:cs="Verdana"/>
                <w:color w:val="000000" w:themeColor="text1"/>
                <w:sz w:val="20"/>
                <w:szCs w:val="20"/>
              </w:rPr>
              <w:t xml:space="preserve">highlighted </w:t>
            </w:r>
            <w:r w:rsidRPr="00612D81">
              <w:rPr>
                <w:rFonts w:ascii="Montserrat" w:eastAsia="Verdana" w:hAnsi="Montserrat" w:cs="Verdana"/>
                <w:color w:val="000000" w:themeColor="text1"/>
                <w:sz w:val="20"/>
                <w:szCs w:val="20"/>
              </w:rPr>
              <w:t>that the EIS contribution and collaboration had been recognised</w:t>
            </w:r>
            <w:r w:rsidR="007567E7" w:rsidRPr="00612D81">
              <w:rPr>
                <w:rFonts w:ascii="Montserrat" w:eastAsia="Verdana" w:hAnsi="Montserrat" w:cs="Verdana"/>
                <w:color w:val="000000" w:themeColor="text1"/>
                <w:sz w:val="20"/>
                <w:szCs w:val="20"/>
              </w:rPr>
              <w:t xml:space="preserve"> within the report</w:t>
            </w:r>
            <w:r w:rsidRPr="00612D81">
              <w:rPr>
                <w:rFonts w:ascii="Montserrat" w:eastAsia="Verdana" w:hAnsi="Montserrat" w:cs="Verdana"/>
                <w:color w:val="000000" w:themeColor="text1"/>
                <w:sz w:val="20"/>
                <w:szCs w:val="20"/>
              </w:rPr>
              <w:t>.</w:t>
            </w:r>
            <w:r w:rsidR="006C384A" w:rsidRPr="00612D81">
              <w:rPr>
                <w:rFonts w:ascii="Montserrat" w:eastAsia="Verdana" w:hAnsi="Montserrat" w:cs="Verdana"/>
                <w:color w:val="000000" w:themeColor="text1"/>
                <w:sz w:val="20"/>
                <w:szCs w:val="20"/>
              </w:rPr>
              <w:t xml:space="preserve"> </w:t>
            </w:r>
            <w:r w:rsidRPr="00612D81">
              <w:rPr>
                <w:rFonts w:ascii="Montserrat" w:eastAsia="Verdana" w:hAnsi="Montserrat" w:cs="Verdana"/>
                <w:color w:val="000000" w:themeColor="text1"/>
                <w:sz w:val="20"/>
                <w:szCs w:val="20"/>
              </w:rPr>
              <w:t xml:space="preserve"> </w:t>
            </w:r>
            <w:r w:rsidR="007567E7" w:rsidRPr="00612D81">
              <w:rPr>
                <w:rFonts w:ascii="Montserrat" w:eastAsia="Verdana" w:hAnsi="Montserrat" w:cs="Verdana"/>
                <w:color w:val="000000" w:themeColor="text1"/>
                <w:sz w:val="20"/>
                <w:szCs w:val="20"/>
              </w:rPr>
              <w:t xml:space="preserve">Further discussion on this subject would take place </w:t>
            </w:r>
            <w:r w:rsidR="00EA45EF" w:rsidRPr="00612D81">
              <w:rPr>
                <w:rFonts w:ascii="Montserrat" w:eastAsia="Verdana" w:hAnsi="Montserrat" w:cs="Verdana"/>
                <w:color w:val="000000" w:themeColor="text1"/>
                <w:sz w:val="20"/>
                <w:szCs w:val="20"/>
              </w:rPr>
              <w:t>at agenda item 1</w:t>
            </w:r>
            <w:r w:rsidRPr="00612D81">
              <w:rPr>
                <w:rFonts w:ascii="Montserrat" w:eastAsia="Verdana" w:hAnsi="Montserrat" w:cs="Verdana"/>
                <w:color w:val="000000" w:themeColor="text1"/>
                <w:sz w:val="20"/>
                <w:szCs w:val="20"/>
              </w:rPr>
              <w:t>.9.</w:t>
            </w:r>
          </w:p>
          <w:p w14:paraId="5839CD48" w14:textId="5D126E23" w:rsidR="006C384A" w:rsidRPr="00612D81" w:rsidRDefault="00397CE5" w:rsidP="0070000C">
            <w:pPr>
              <w:rPr>
                <w:rFonts w:ascii="Montserrat" w:eastAsia="Verdana" w:hAnsi="Montserrat" w:cs="Verdana"/>
                <w:color w:val="000000" w:themeColor="text1"/>
                <w:sz w:val="20"/>
                <w:szCs w:val="20"/>
              </w:rPr>
            </w:pPr>
            <w:r w:rsidRPr="01FCFDF1">
              <w:rPr>
                <w:rFonts w:ascii="Montserrat" w:eastAsia="Verdana" w:hAnsi="Montserrat" w:cs="Verdana"/>
                <w:color w:val="000000" w:themeColor="text1"/>
                <w:sz w:val="20"/>
                <w:szCs w:val="20"/>
              </w:rPr>
              <w:t>JD reminded all that Covid was still present</w:t>
            </w:r>
            <w:r w:rsidR="007567E7" w:rsidRPr="01FCFDF1">
              <w:rPr>
                <w:rFonts w:ascii="Montserrat" w:eastAsia="Verdana" w:hAnsi="Montserrat" w:cs="Verdana"/>
                <w:color w:val="000000" w:themeColor="text1"/>
                <w:sz w:val="20"/>
                <w:szCs w:val="20"/>
              </w:rPr>
              <w:t xml:space="preserve"> and that t</w:t>
            </w:r>
            <w:r w:rsidRPr="01FCFDF1">
              <w:rPr>
                <w:rFonts w:ascii="Montserrat" w:eastAsia="Verdana" w:hAnsi="Montserrat" w:cs="Verdana"/>
                <w:color w:val="000000" w:themeColor="text1"/>
                <w:sz w:val="20"/>
                <w:szCs w:val="20"/>
              </w:rPr>
              <w:t xml:space="preserve">he current situation in </w:t>
            </w:r>
            <w:r w:rsidR="00132DC8" w:rsidRPr="01FCFDF1">
              <w:rPr>
                <w:rFonts w:ascii="Montserrat" w:eastAsia="Verdana" w:hAnsi="Montserrat" w:cs="Verdana"/>
                <w:color w:val="000000" w:themeColor="text1"/>
                <w:sz w:val="20"/>
                <w:szCs w:val="20"/>
              </w:rPr>
              <w:t>Ukraine</w:t>
            </w:r>
            <w:r w:rsidR="006C384A" w:rsidRPr="01FCFDF1">
              <w:rPr>
                <w:rFonts w:ascii="Montserrat" w:eastAsia="Verdana" w:hAnsi="Montserrat" w:cs="Verdana"/>
                <w:color w:val="000000" w:themeColor="text1"/>
                <w:sz w:val="20"/>
                <w:szCs w:val="20"/>
              </w:rPr>
              <w:t xml:space="preserve"> could have profound international </w:t>
            </w:r>
            <w:r w:rsidR="00C7528A" w:rsidRPr="01FCFDF1">
              <w:rPr>
                <w:rFonts w:ascii="Montserrat" w:eastAsia="Verdana" w:hAnsi="Montserrat" w:cs="Verdana"/>
                <w:color w:val="000000" w:themeColor="text1"/>
                <w:sz w:val="20"/>
                <w:szCs w:val="20"/>
              </w:rPr>
              <w:t>repercussions</w:t>
            </w:r>
            <w:r w:rsidRPr="01FCFDF1">
              <w:rPr>
                <w:rFonts w:ascii="Montserrat" w:eastAsia="Verdana" w:hAnsi="Montserrat" w:cs="Verdana"/>
                <w:color w:val="000000" w:themeColor="text1"/>
                <w:sz w:val="20"/>
                <w:szCs w:val="20"/>
              </w:rPr>
              <w:t>.</w:t>
            </w:r>
          </w:p>
          <w:p w14:paraId="0588CFC9" w14:textId="7F1C2F69" w:rsidR="00091601" w:rsidRPr="00612D81" w:rsidRDefault="0420A165" w:rsidP="0070000C">
            <w:pPr>
              <w:rPr>
                <w:rFonts w:ascii="Montserrat" w:eastAsia="Verdana" w:hAnsi="Montserrat" w:cs="Verdana"/>
                <w:color w:val="000000" w:themeColor="text1"/>
                <w:sz w:val="20"/>
                <w:szCs w:val="20"/>
              </w:rPr>
            </w:pPr>
            <w:r w:rsidRPr="01FCFDF1">
              <w:rPr>
                <w:rFonts w:ascii="Montserrat" w:eastAsia="Verdana" w:hAnsi="Montserrat" w:cs="Verdana"/>
                <w:color w:val="000000" w:themeColor="text1"/>
                <w:sz w:val="20"/>
                <w:szCs w:val="20"/>
              </w:rPr>
              <w:t>Lou</w:t>
            </w:r>
            <w:r w:rsidR="00091601" w:rsidRPr="01FCFDF1">
              <w:rPr>
                <w:rFonts w:ascii="Montserrat" w:eastAsia="Verdana" w:hAnsi="Montserrat" w:cs="Verdana"/>
                <w:color w:val="000000" w:themeColor="text1"/>
                <w:sz w:val="20"/>
                <w:szCs w:val="20"/>
              </w:rPr>
              <w:t xml:space="preserve">ghborough collaboration discussions </w:t>
            </w:r>
            <w:r w:rsidR="00132DC8" w:rsidRPr="01FCFDF1">
              <w:rPr>
                <w:rFonts w:ascii="Montserrat" w:eastAsia="Verdana" w:hAnsi="Montserrat" w:cs="Verdana"/>
                <w:color w:val="000000" w:themeColor="text1"/>
                <w:sz w:val="20"/>
                <w:szCs w:val="20"/>
              </w:rPr>
              <w:t xml:space="preserve">were </w:t>
            </w:r>
            <w:proofErr w:type="gramStart"/>
            <w:r w:rsidR="00132DC8" w:rsidRPr="01FCFDF1">
              <w:rPr>
                <w:rFonts w:ascii="Montserrat" w:eastAsia="Verdana" w:hAnsi="Montserrat" w:cs="Verdana"/>
                <w:color w:val="000000" w:themeColor="text1"/>
                <w:sz w:val="20"/>
                <w:szCs w:val="20"/>
              </w:rPr>
              <w:t>on-going</w:t>
            </w:r>
            <w:proofErr w:type="gramEnd"/>
            <w:r w:rsidR="00132DC8" w:rsidRPr="01FCFDF1">
              <w:rPr>
                <w:rFonts w:ascii="Montserrat" w:eastAsia="Verdana" w:hAnsi="Montserrat" w:cs="Verdana"/>
                <w:color w:val="000000" w:themeColor="text1"/>
                <w:sz w:val="20"/>
                <w:szCs w:val="20"/>
              </w:rPr>
              <w:t xml:space="preserve"> and t</w:t>
            </w:r>
            <w:r w:rsidR="001B6C91" w:rsidRPr="01FCFDF1">
              <w:rPr>
                <w:rFonts w:ascii="Montserrat" w:eastAsia="Verdana" w:hAnsi="Montserrat" w:cs="Verdana"/>
                <w:color w:val="000000" w:themeColor="text1"/>
                <w:sz w:val="20"/>
                <w:szCs w:val="20"/>
              </w:rPr>
              <w:t xml:space="preserve">he intention </w:t>
            </w:r>
            <w:r w:rsidR="007567E7" w:rsidRPr="01FCFDF1">
              <w:rPr>
                <w:rFonts w:ascii="Montserrat" w:eastAsia="Verdana" w:hAnsi="Montserrat" w:cs="Verdana"/>
                <w:color w:val="000000" w:themeColor="text1"/>
                <w:sz w:val="20"/>
                <w:szCs w:val="20"/>
              </w:rPr>
              <w:t>was</w:t>
            </w:r>
            <w:r w:rsidR="001B6C91" w:rsidRPr="01FCFDF1">
              <w:rPr>
                <w:rFonts w:ascii="Montserrat" w:eastAsia="Verdana" w:hAnsi="Montserrat" w:cs="Verdana"/>
                <w:color w:val="000000" w:themeColor="text1"/>
                <w:sz w:val="20"/>
                <w:szCs w:val="20"/>
              </w:rPr>
              <w:t xml:space="preserve"> to host the September </w:t>
            </w:r>
            <w:r w:rsidR="00132DC8" w:rsidRPr="01FCFDF1">
              <w:rPr>
                <w:rFonts w:ascii="Montserrat" w:eastAsia="Verdana" w:hAnsi="Montserrat" w:cs="Verdana"/>
                <w:color w:val="000000" w:themeColor="text1"/>
                <w:sz w:val="20"/>
                <w:szCs w:val="20"/>
              </w:rPr>
              <w:t>B</w:t>
            </w:r>
            <w:r w:rsidR="00CE2237" w:rsidRPr="01FCFDF1">
              <w:rPr>
                <w:rFonts w:ascii="Montserrat" w:eastAsia="Verdana" w:hAnsi="Montserrat" w:cs="Verdana"/>
                <w:color w:val="000000" w:themeColor="text1"/>
                <w:sz w:val="20"/>
                <w:szCs w:val="20"/>
              </w:rPr>
              <w:t>oard meeting in Loughborough</w:t>
            </w:r>
            <w:r w:rsidR="637313FD" w:rsidRPr="01FCFDF1">
              <w:rPr>
                <w:rFonts w:ascii="Montserrat" w:eastAsia="Verdana" w:hAnsi="Montserrat" w:cs="Verdana"/>
                <w:color w:val="000000" w:themeColor="text1"/>
                <w:sz w:val="20"/>
                <w:szCs w:val="20"/>
              </w:rPr>
              <w:t>.</w:t>
            </w:r>
          </w:p>
          <w:p w14:paraId="07758234" w14:textId="73704EAF" w:rsidR="00CE2237" w:rsidRPr="00612D81" w:rsidRDefault="00CE2237" w:rsidP="0070000C">
            <w:pPr>
              <w:rPr>
                <w:rFonts w:ascii="Montserrat" w:eastAsia="Verdana" w:hAnsi="Montserrat" w:cs="Verdana"/>
                <w:color w:val="000000" w:themeColor="text1"/>
                <w:sz w:val="20"/>
                <w:szCs w:val="20"/>
              </w:rPr>
            </w:pPr>
            <w:r w:rsidRPr="01FCFDF1">
              <w:rPr>
                <w:rFonts w:ascii="Montserrat" w:eastAsia="Verdana" w:hAnsi="Montserrat" w:cs="Verdana"/>
                <w:color w:val="000000" w:themeColor="text1"/>
                <w:sz w:val="20"/>
                <w:szCs w:val="20"/>
              </w:rPr>
              <w:t>JD</w:t>
            </w:r>
            <w:r w:rsidR="001B6C91" w:rsidRPr="01FCFDF1">
              <w:rPr>
                <w:rFonts w:ascii="Montserrat" w:eastAsia="Verdana" w:hAnsi="Montserrat" w:cs="Verdana"/>
                <w:color w:val="000000" w:themeColor="text1"/>
                <w:sz w:val="20"/>
                <w:szCs w:val="20"/>
              </w:rPr>
              <w:t xml:space="preserve"> advised that he had </w:t>
            </w:r>
            <w:r w:rsidRPr="01FCFDF1">
              <w:rPr>
                <w:rFonts w:ascii="Montserrat" w:eastAsia="Verdana" w:hAnsi="Montserrat" w:cs="Verdana"/>
                <w:color w:val="000000" w:themeColor="text1"/>
                <w:sz w:val="20"/>
                <w:szCs w:val="20"/>
              </w:rPr>
              <w:t xml:space="preserve">joined </w:t>
            </w:r>
            <w:r w:rsidR="001B6C91" w:rsidRPr="01FCFDF1">
              <w:rPr>
                <w:rFonts w:ascii="Montserrat" w:eastAsia="Verdana" w:hAnsi="Montserrat" w:cs="Verdana"/>
                <w:color w:val="000000" w:themeColor="text1"/>
                <w:sz w:val="20"/>
                <w:szCs w:val="20"/>
              </w:rPr>
              <w:t xml:space="preserve">the </w:t>
            </w:r>
            <w:r w:rsidRPr="01FCFDF1">
              <w:rPr>
                <w:rFonts w:ascii="Montserrat" w:eastAsia="Verdana" w:hAnsi="Montserrat" w:cs="Verdana"/>
                <w:color w:val="000000" w:themeColor="text1"/>
                <w:sz w:val="20"/>
                <w:szCs w:val="20"/>
              </w:rPr>
              <w:t xml:space="preserve">Athlete Health Team meeting and </w:t>
            </w:r>
            <w:r w:rsidR="001B6C91" w:rsidRPr="01FCFDF1">
              <w:rPr>
                <w:rFonts w:ascii="Montserrat" w:eastAsia="Verdana" w:hAnsi="Montserrat" w:cs="Verdana"/>
                <w:color w:val="000000" w:themeColor="text1"/>
                <w:sz w:val="20"/>
                <w:szCs w:val="20"/>
              </w:rPr>
              <w:t>was due to join the Heads of Service meeting</w:t>
            </w:r>
            <w:r w:rsidR="43825F04" w:rsidRPr="01FCFDF1">
              <w:rPr>
                <w:rFonts w:ascii="Montserrat" w:eastAsia="Verdana" w:hAnsi="Montserrat" w:cs="Verdana"/>
                <w:color w:val="000000" w:themeColor="text1"/>
                <w:sz w:val="20"/>
                <w:szCs w:val="20"/>
              </w:rPr>
              <w:t xml:space="preserve">, </w:t>
            </w:r>
            <w:r w:rsidR="001B6C91" w:rsidRPr="01FCFDF1">
              <w:rPr>
                <w:rFonts w:ascii="Montserrat" w:eastAsia="Verdana" w:hAnsi="Montserrat" w:cs="Verdana"/>
                <w:color w:val="000000" w:themeColor="text1"/>
                <w:sz w:val="20"/>
                <w:szCs w:val="20"/>
              </w:rPr>
              <w:t xml:space="preserve">and that both these meetings formed part of </w:t>
            </w:r>
            <w:r w:rsidR="006D4832" w:rsidRPr="01FCFDF1">
              <w:rPr>
                <w:rFonts w:ascii="Montserrat" w:eastAsia="Verdana" w:hAnsi="Montserrat" w:cs="Verdana"/>
                <w:color w:val="000000" w:themeColor="text1"/>
                <w:sz w:val="20"/>
                <w:szCs w:val="20"/>
              </w:rPr>
              <w:t>hi</w:t>
            </w:r>
            <w:r w:rsidR="001B6C91" w:rsidRPr="01FCFDF1">
              <w:rPr>
                <w:rFonts w:ascii="Montserrat" w:eastAsia="Verdana" w:hAnsi="Montserrat" w:cs="Verdana"/>
                <w:color w:val="000000" w:themeColor="text1"/>
                <w:sz w:val="20"/>
                <w:szCs w:val="20"/>
              </w:rPr>
              <w:t xml:space="preserve">s </w:t>
            </w:r>
            <w:r w:rsidRPr="01FCFDF1">
              <w:rPr>
                <w:rFonts w:ascii="Montserrat" w:eastAsia="Verdana" w:hAnsi="Montserrat" w:cs="Verdana"/>
                <w:color w:val="000000" w:themeColor="text1"/>
                <w:sz w:val="20"/>
                <w:szCs w:val="20"/>
              </w:rPr>
              <w:t>own induction.</w:t>
            </w:r>
          </w:p>
          <w:p w14:paraId="3AC48178" w14:textId="5DDEADBB" w:rsidR="00CE2237" w:rsidRPr="00612D81" w:rsidRDefault="001B6C91" w:rsidP="0070000C">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JD acknowledged </w:t>
            </w:r>
            <w:r w:rsidR="0078023E" w:rsidRPr="00612D81">
              <w:rPr>
                <w:rFonts w:ascii="Montserrat" w:eastAsia="Verdana" w:hAnsi="Montserrat" w:cs="Verdana"/>
                <w:color w:val="000000" w:themeColor="text1"/>
                <w:sz w:val="20"/>
                <w:szCs w:val="20"/>
              </w:rPr>
              <w:t xml:space="preserve">the excellent win at the </w:t>
            </w:r>
            <w:r w:rsidR="00CE2237" w:rsidRPr="00612D81">
              <w:rPr>
                <w:rFonts w:ascii="Montserrat" w:eastAsia="Verdana" w:hAnsi="Montserrat" w:cs="Verdana"/>
                <w:color w:val="000000" w:themeColor="text1"/>
                <w:sz w:val="20"/>
                <w:szCs w:val="20"/>
              </w:rPr>
              <w:t>Sports Industry Awards</w:t>
            </w:r>
            <w:r w:rsidR="006D4832" w:rsidRPr="00612D81">
              <w:rPr>
                <w:rFonts w:ascii="Montserrat" w:eastAsia="Verdana" w:hAnsi="Montserrat" w:cs="Verdana"/>
                <w:color w:val="000000" w:themeColor="text1"/>
                <w:sz w:val="20"/>
                <w:szCs w:val="20"/>
              </w:rPr>
              <w:t xml:space="preserve"> and advised that he was </w:t>
            </w:r>
            <w:r w:rsidR="0078023E" w:rsidRPr="00612D81">
              <w:rPr>
                <w:rFonts w:ascii="Montserrat" w:eastAsia="Verdana" w:hAnsi="Montserrat" w:cs="Verdana"/>
                <w:color w:val="000000" w:themeColor="text1"/>
                <w:sz w:val="20"/>
                <w:szCs w:val="20"/>
              </w:rPr>
              <w:t xml:space="preserve">due to visit </w:t>
            </w:r>
            <w:r w:rsidR="00CE2237" w:rsidRPr="00612D81">
              <w:rPr>
                <w:rFonts w:ascii="Montserrat" w:eastAsia="Verdana" w:hAnsi="Montserrat" w:cs="Verdana"/>
                <w:color w:val="000000" w:themeColor="text1"/>
                <w:sz w:val="20"/>
                <w:szCs w:val="20"/>
              </w:rPr>
              <w:t xml:space="preserve">Mint Diagnostics later </w:t>
            </w:r>
            <w:r w:rsidR="00EA45EF" w:rsidRPr="00612D81">
              <w:rPr>
                <w:rFonts w:ascii="Montserrat" w:eastAsia="Verdana" w:hAnsi="Montserrat" w:cs="Verdana"/>
                <w:color w:val="000000" w:themeColor="text1"/>
                <w:sz w:val="20"/>
                <w:szCs w:val="20"/>
              </w:rPr>
              <w:t>in the</w:t>
            </w:r>
            <w:r w:rsidR="00CE2237" w:rsidRPr="00612D81">
              <w:rPr>
                <w:rFonts w:ascii="Montserrat" w:eastAsia="Verdana" w:hAnsi="Montserrat" w:cs="Verdana"/>
                <w:color w:val="000000" w:themeColor="text1"/>
                <w:sz w:val="20"/>
                <w:szCs w:val="20"/>
              </w:rPr>
              <w:t xml:space="preserve"> year.</w:t>
            </w:r>
          </w:p>
          <w:p w14:paraId="760E50A6" w14:textId="235AE8FE" w:rsidR="00CE2237" w:rsidRPr="00612D81" w:rsidRDefault="6C391715" w:rsidP="0070000C">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JD</w:t>
            </w:r>
            <w:r w:rsidR="6C4B5B41" w:rsidRPr="00612D81">
              <w:rPr>
                <w:rFonts w:ascii="Montserrat" w:eastAsia="Verdana" w:hAnsi="Montserrat" w:cs="Verdana"/>
                <w:color w:val="000000" w:themeColor="text1"/>
                <w:sz w:val="20"/>
                <w:szCs w:val="20"/>
              </w:rPr>
              <w:t xml:space="preserve"> </w:t>
            </w:r>
            <w:r w:rsidRPr="00612D81">
              <w:rPr>
                <w:rFonts w:ascii="Montserrat" w:eastAsia="Verdana" w:hAnsi="Montserrat" w:cs="Verdana"/>
                <w:color w:val="000000" w:themeColor="text1"/>
                <w:sz w:val="20"/>
                <w:szCs w:val="20"/>
              </w:rPr>
              <w:t xml:space="preserve">shared the Board / SLT feedback provided </w:t>
            </w:r>
            <w:r w:rsidR="2E56FEE5" w:rsidRPr="00612D81">
              <w:rPr>
                <w:rFonts w:ascii="Montserrat" w:eastAsia="Verdana" w:hAnsi="Montserrat" w:cs="Verdana"/>
                <w:color w:val="000000" w:themeColor="text1"/>
                <w:sz w:val="20"/>
                <w:szCs w:val="20"/>
              </w:rPr>
              <w:t xml:space="preserve">to him at the </w:t>
            </w:r>
            <w:proofErr w:type="gramStart"/>
            <w:r w:rsidR="4028B5AB" w:rsidRPr="00612D81">
              <w:rPr>
                <w:rFonts w:ascii="Montserrat" w:eastAsia="Verdana" w:hAnsi="Montserrat" w:cs="Verdana"/>
                <w:color w:val="000000" w:themeColor="text1"/>
                <w:sz w:val="20"/>
                <w:szCs w:val="20"/>
              </w:rPr>
              <w:t>N</w:t>
            </w:r>
            <w:r w:rsidR="2E56FEE5" w:rsidRPr="00612D81">
              <w:rPr>
                <w:rFonts w:ascii="Montserrat" w:eastAsia="Verdana" w:hAnsi="Montserrat" w:cs="Verdana"/>
                <w:color w:val="000000" w:themeColor="text1"/>
                <w:sz w:val="20"/>
                <w:szCs w:val="20"/>
              </w:rPr>
              <w:t>on-</w:t>
            </w:r>
            <w:r w:rsidR="4028B5AB" w:rsidRPr="00612D81">
              <w:rPr>
                <w:rFonts w:ascii="Montserrat" w:eastAsia="Verdana" w:hAnsi="Montserrat" w:cs="Verdana"/>
                <w:color w:val="000000" w:themeColor="text1"/>
                <w:sz w:val="20"/>
                <w:szCs w:val="20"/>
              </w:rPr>
              <w:t>E</w:t>
            </w:r>
            <w:r w:rsidR="2E56FEE5" w:rsidRPr="00612D81">
              <w:rPr>
                <w:rFonts w:ascii="Montserrat" w:eastAsia="Verdana" w:hAnsi="Montserrat" w:cs="Verdana"/>
                <w:color w:val="000000" w:themeColor="text1"/>
                <w:sz w:val="20"/>
                <w:szCs w:val="20"/>
              </w:rPr>
              <w:t>xecutive</w:t>
            </w:r>
            <w:proofErr w:type="gramEnd"/>
            <w:r w:rsidR="2E56FEE5" w:rsidRPr="00612D81">
              <w:rPr>
                <w:rFonts w:ascii="Montserrat" w:eastAsia="Verdana" w:hAnsi="Montserrat" w:cs="Verdana"/>
                <w:color w:val="000000" w:themeColor="text1"/>
                <w:sz w:val="20"/>
                <w:szCs w:val="20"/>
              </w:rPr>
              <w:t xml:space="preserve"> meeting earlier that day,</w:t>
            </w:r>
            <w:r w:rsidRPr="00612D81">
              <w:rPr>
                <w:rFonts w:ascii="Montserrat" w:eastAsia="Verdana" w:hAnsi="Montserrat" w:cs="Verdana"/>
                <w:color w:val="000000" w:themeColor="text1"/>
                <w:sz w:val="20"/>
                <w:szCs w:val="20"/>
              </w:rPr>
              <w:t xml:space="preserve"> and this feedback would help to </w:t>
            </w:r>
            <w:r w:rsidR="2F8B20CB" w:rsidRPr="00612D81">
              <w:rPr>
                <w:rFonts w:ascii="Montserrat" w:eastAsia="Verdana" w:hAnsi="Montserrat" w:cs="Verdana"/>
                <w:color w:val="000000" w:themeColor="text1"/>
                <w:sz w:val="20"/>
                <w:szCs w:val="20"/>
              </w:rPr>
              <w:t xml:space="preserve">shape future </w:t>
            </w:r>
            <w:r w:rsidR="4028B5AB" w:rsidRPr="00612D81">
              <w:rPr>
                <w:rFonts w:ascii="Montserrat" w:eastAsia="Verdana" w:hAnsi="Montserrat" w:cs="Verdana"/>
                <w:color w:val="000000" w:themeColor="text1"/>
                <w:sz w:val="20"/>
                <w:szCs w:val="20"/>
              </w:rPr>
              <w:t>B</w:t>
            </w:r>
            <w:r w:rsidR="2F8B20CB" w:rsidRPr="00612D81">
              <w:rPr>
                <w:rFonts w:ascii="Montserrat" w:eastAsia="Verdana" w:hAnsi="Montserrat" w:cs="Verdana"/>
                <w:color w:val="000000" w:themeColor="text1"/>
                <w:sz w:val="20"/>
                <w:szCs w:val="20"/>
              </w:rPr>
              <w:t>oard meetings.</w:t>
            </w:r>
          </w:p>
          <w:p w14:paraId="39BBE72F" w14:textId="40B7B85F" w:rsidR="00CE2237" w:rsidRPr="00612D81" w:rsidRDefault="0078023E" w:rsidP="0070000C">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The </w:t>
            </w:r>
            <w:r w:rsidR="00CE2237" w:rsidRPr="00612D81">
              <w:rPr>
                <w:rFonts w:ascii="Montserrat" w:eastAsia="Verdana" w:hAnsi="Montserrat" w:cs="Verdana"/>
                <w:color w:val="000000" w:themeColor="text1"/>
                <w:sz w:val="20"/>
                <w:szCs w:val="20"/>
              </w:rPr>
              <w:t xml:space="preserve">Commonwealth Games </w:t>
            </w:r>
            <w:r w:rsidRPr="00612D81">
              <w:rPr>
                <w:rFonts w:ascii="Montserrat" w:eastAsia="Verdana" w:hAnsi="Montserrat" w:cs="Verdana"/>
                <w:color w:val="000000" w:themeColor="text1"/>
                <w:sz w:val="20"/>
                <w:szCs w:val="20"/>
              </w:rPr>
              <w:t>w</w:t>
            </w:r>
            <w:r w:rsidR="00A06A5B" w:rsidRPr="00612D81">
              <w:rPr>
                <w:rFonts w:ascii="Montserrat" w:eastAsia="Verdana" w:hAnsi="Montserrat" w:cs="Verdana"/>
                <w:color w:val="000000" w:themeColor="text1"/>
                <w:sz w:val="20"/>
                <w:szCs w:val="20"/>
              </w:rPr>
              <w:t>ere</w:t>
            </w:r>
            <w:r w:rsidRPr="00612D81">
              <w:rPr>
                <w:rFonts w:ascii="Montserrat" w:eastAsia="Verdana" w:hAnsi="Montserrat" w:cs="Verdana"/>
                <w:color w:val="000000" w:themeColor="text1"/>
                <w:sz w:val="20"/>
                <w:szCs w:val="20"/>
              </w:rPr>
              <w:t xml:space="preserve"> due to commence on 27 July and JD reminded all that the Paris Games w</w:t>
            </w:r>
            <w:r w:rsidR="00A06A5B" w:rsidRPr="00612D81">
              <w:rPr>
                <w:rFonts w:ascii="Montserrat" w:eastAsia="Verdana" w:hAnsi="Montserrat" w:cs="Verdana"/>
                <w:color w:val="000000" w:themeColor="text1"/>
                <w:sz w:val="20"/>
                <w:szCs w:val="20"/>
              </w:rPr>
              <w:t>ere</w:t>
            </w:r>
            <w:r w:rsidRPr="00612D81">
              <w:rPr>
                <w:rFonts w:ascii="Montserrat" w:eastAsia="Verdana" w:hAnsi="Montserrat" w:cs="Verdana"/>
                <w:color w:val="000000" w:themeColor="text1"/>
                <w:sz w:val="20"/>
                <w:szCs w:val="20"/>
              </w:rPr>
              <w:t xml:space="preserve"> </w:t>
            </w:r>
            <w:r w:rsidR="0090036B" w:rsidRPr="00612D81">
              <w:rPr>
                <w:rFonts w:ascii="Montserrat" w:eastAsia="Verdana" w:hAnsi="Montserrat" w:cs="Verdana"/>
                <w:color w:val="000000" w:themeColor="text1"/>
                <w:sz w:val="20"/>
                <w:szCs w:val="20"/>
              </w:rPr>
              <w:t xml:space="preserve">just over </w:t>
            </w:r>
            <w:r w:rsidR="00CE2237" w:rsidRPr="00612D81">
              <w:rPr>
                <w:rFonts w:ascii="Montserrat" w:eastAsia="Verdana" w:hAnsi="Montserrat" w:cs="Verdana"/>
                <w:color w:val="000000" w:themeColor="text1"/>
                <w:sz w:val="20"/>
                <w:szCs w:val="20"/>
              </w:rPr>
              <w:t>2 years away.</w:t>
            </w:r>
          </w:p>
        </w:tc>
        <w:tc>
          <w:tcPr>
            <w:tcW w:w="1134" w:type="dxa"/>
            <w:vAlign w:val="center"/>
          </w:tcPr>
          <w:p w14:paraId="78A0BFCD" w14:textId="77777777"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6A122C00" w14:textId="77777777" w:rsidTr="01FCFDF1">
        <w:trPr>
          <w:trHeight w:val="284"/>
        </w:trPr>
        <w:tc>
          <w:tcPr>
            <w:tcW w:w="551" w:type="dxa"/>
            <w:vAlign w:val="center"/>
          </w:tcPr>
          <w:p w14:paraId="6249A489" w14:textId="6F00C413" w:rsidR="00A6035D" w:rsidRPr="00612D81" w:rsidRDefault="00A6035D" w:rsidP="0070000C">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1.7</w:t>
            </w:r>
          </w:p>
        </w:tc>
        <w:tc>
          <w:tcPr>
            <w:tcW w:w="7949" w:type="dxa"/>
            <w:vAlign w:val="center"/>
          </w:tcPr>
          <w:p w14:paraId="03C7C27B" w14:textId="4B0E2105" w:rsidR="00A6035D" w:rsidRPr="00612D81" w:rsidRDefault="00A6035D" w:rsidP="0070000C">
            <w:pPr>
              <w:rPr>
                <w:rFonts w:ascii="Montserrat" w:eastAsia="Verdana" w:hAnsi="Montserrat" w:cs="Verdana"/>
                <w:b/>
                <w:bCs/>
                <w:i/>
                <w:iCs/>
                <w:color w:val="000000" w:themeColor="text1"/>
                <w:sz w:val="20"/>
                <w:szCs w:val="20"/>
              </w:rPr>
            </w:pPr>
            <w:r w:rsidRPr="00612D81">
              <w:rPr>
                <w:rFonts w:ascii="Montserrat" w:eastAsia="Verdana" w:hAnsi="Montserrat" w:cs="Verdana"/>
                <w:b/>
                <w:bCs/>
                <w:i/>
                <w:iCs/>
                <w:color w:val="000000" w:themeColor="text1"/>
                <w:sz w:val="20"/>
                <w:szCs w:val="20"/>
              </w:rPr>
              <w:t>UKS Update</w:t>
            </w:r>
            <w:r w:rsidR="00CE2237" w:rsidRPr="00612D81">
              <w:rPr>
                <w:rFonts w:ascii="Montserrat" w:eastAsia="Verdana" w:hAnsi="Montserrat" w:cs="Verdana"/>
                <w:b/>
                <w:bCs/>
                <w:i/>
                <w:iCs/>
                <w:color w:val="000000" w:themeColor="text1"/>
                <w:sz w:val="20"/>
                <w:szCs w:val="20"/>
              </w:rPr>
              <w:t xml:space="preserve"> (KG)</w:t>
            </w:r>
          </w:p>
        </w:tc>
        <w:tc>
          <w:tcPr>
            <w:tcW w:w="1134" w:type="dxa"/>
            <w:vAlign w:val="center"/>
          </w:tcPr>
          <w:p w14:paraId="4F94DFEE" w14:textId="476F9623" w:rsidR="00A6035D" w:rsidRPr="00612D81" w:rsidRDefault="00A6035D" w:rsidP="00A6035D">
            <w:pPr>
              <w:jc w:val="center"/>
              <w:rPr>
                <w:rFonts w:ascii="Montserrat" w:eastAsia="Verdana" w:hAnsi="Montserrat" w:cs="Verdana"/>
                <w:b/>
                <w:bCs/>
                <w:color w:val="000000" w:themeColor="text1"/>
                <w:sz w:val="20"/>
                <w:szCs w:val="20"/>
              </w:rPr>
            </w:pPr>
          </w:p>
        </w:tc>
      </w:tr>
      <w:tr w:rsidR="00612D81" w:rsidRPr="00612D81" w14:paraId="1E04B836" w14:textId="77777777" w:rsidTr="01FCFDF1">
        <w:trPr>
          <w:trHeight w:val="284"/>
        </w:trPr>
        <w:tc>
          <w:tcPr>
            <w:tcW w:w="551" w:type="dxa"/>
            <w:vAlign w:val="center"/>
          </w:tcPr>
          <w:p w14:paraId="136267F5" w14:textId="77777777" w:rsidR="00A6035D" w:rsidRPr="00612D81" w:rsidRDefault="00A6035D" w:rsidP="0070000C">
            <w:pPr>
              <w:rPr>
                <w:rFonts w:ascii="Montserrat" w:eastAsia="Verdana" w:hAnsi="Montserrat" w:cs="Verdana"/>
                <w:b/>
                <w:bCs/>
                <w:i/>
                <w:iCs/>
                <w:color w:val="000000" w:themeColor="text1"/>
                <w:sz w:val="20"/>
                <w:szCs w:val="20"/>
                <w:lang w:val="en-US"/>
              </w:rPr>
            </w:pPr>
          </w:p>
        </w:tc>
        <w:tc>
          <w:tcPr>
            <w:tcW w:w="7949" w:type="dxa"/>
            <w:vAlign w:val="center"/>
          </w:tcPr>
          <w:p w14:paraId="0D380D62" w14:textId="77777777" w:rsidR="00254535" w:rsidRDefault="007A51FF" w:rsidP="0070000C">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KG thanked the </w:t>
            </w:r>
            <w:r w:rsidR="00A06A5B" w:rsidRPr="00612D81">
              <w:rPr>
                <w:rFonts w:ascii="Montserrat" w:eastAsia="Verdana" w:hAnsi="Montserrat" w:cs="Verdana"/>
                <w:color w:val="000000" w:themeColor="text1"/>
                <w:sz w:val="20"/>
                <w:szCs w:val="20"/>
              </w:rPr>
              <w:t>B</w:t>
            </w:r>
            <w:r w:rsidRPr="00612D81">
              <w:rPr>
                <w:rFonts w:ascii="Montserrat" w:eastAsia="Verdana" w:hAnsi="Montserrat" w:cs="Verdana"/>
                <w:color w:val="000000" w:themeColor="text1"/>
                <w:sz w:val="20"/>
                <w:szCs w:val="20"/>
              </w:rPr>
              <w:t>oard for being invited to the meeting</w:t>
            </w:r>
            <w:r w:rsidR="00A01DF4">
              <w:rPr>
                <w:rFonts w:ascii="Montserrat" w:eastAsia="Verdana" w:hAnsi="Montserrat" w:cs="Verdana"/>
                <w:color w:val="000000" w:themeColor="text1"/>
                <w:sz w:val="20"/>
                <w:szCs w:val="20"/>
              </w:rPr>
              <w:t xml:space="preserve"> and gave a topical update on matters on UK Sport’s agenda. A valuable discussion then followed.</w:t>
            </w:r>
          </w:p>
          <w:p w14:paraId="3E46B5A3" w14:textId="77777777"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 advised that discussions on the Whyte Review report had taken place with SLT earlier that week and that engagement with, and support to, the Lilleshall team had taken place.  Three key focus areas had been identified:</w:t>
            </w:r>
          </w:p>
          <w:p w14:paraId="39B2F3C0" w14:textId="77777777" w:rsidR="00340083" w:rsidRPr="00612D81" w:rsidRDefault="00340083" w:rsidP="00340083">
            <w:pPr>
              <w:pStyle w:val="ListParagraph"/>
              <w:numPr>
                <w:ilvl w:val="0"/>
                <w:numId w:val="3"/>
              </w:numPr>
              <w:ind w:left="188" w:hanging="188"/>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EIS Internal (and steps to be taken as a result of the recommendations).</w:t>
            </w:r>
          </w:p>
          <w:p w14:paraId="213DD5CF" w14:textId="77777777" w:rsidR="00340083" w:rsidRPr="00612D81" w:rsidRDefault="00340083" w:rsidP="00340083">
            <w:pPr>
              <w:pStyle w:val="ListParagraph"/>
              <w:numPr>
                <w:ilvl w:val="0"/>
                <w:numId w:val="3"/>
              </w:numPr>
              <w:ind w:left="188" w:hanging="188"/>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BG Specific – Our relationship with BG and ongoing support.</w:t>
            </w:r>
          </w:p>
          <w:p w14:paraId="413AEC42" w14:textId="1D766357" w:rsidR="00340083" w:rsidRPr="00340083" w:rsidRDefault="00340083" w:rsidP="0070000C">
            <w:pPr>
              <w:pStyle w:val="ListParagraph"/>
              <w:numPr>
                <w:ilvl w:val="0"/>
                <w:numId w:val="3"/>
              </w:numPr>
              <w:ind w:left="188" w:hanging="188"/>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Wider system considerations.</w:t>
            </w:r>
          </w:p>
        </w:tc>
        <w:tc>
          <w:tcPr>
            <w:tcW w:w="1134" w:type="dxa"/>
            <w:vAlign w:val="center"/>
          </w:tcPr>
          <w:p w14:paraId="0C867A0B" w14:textId="77777777" w:rsidR="00A6035D" w:rsidRPr="00612D81" w:rsidRDefault="00A6035D" w:rsidP="00A6035D">
            <w:pPr>
              <w:jc w:val="center"/>
              <w:rPr>
                <w:rFonts w:ascii="Montserrat" w:eastAsia="Verdana" w:hAnsi="Montserrat" w:cs="Verdana"/>
                <w:b/>
                <w:bCs/>
                <w:color w:val="000000" w:themeColor="text1"/>
                <w:sz w:val="20"/>
                <w:szCs w:val="20"/>
              </w:rPr>
            </w:pPr>
          </w:p>
        </w:tc>
      </w:tr>
    </w:tbl>
    <w:p w14:paraId="112172E1" w14:textId="77777777" w:rsidR="00EA639B" w:rsidRPr="00612D81" w:rsidRDefault="00EA639B">
      <w:pPr>
        <w:rPr>
          <w:rFonts w:ascii="Montserrat" w:hAnsi="Montserrat"/>
          <w:color w:val="000000" w:themeColor="text1"/>
          <w:sz w:val="20"/>
          <w:szCs w:val="20"/>
        </w:rPr>
      </w:pPr>
      <w:r w:rsidRPr="00612D81">
        <w:rPr>
          <w:rFonts w:ascii="Montserrat" w:hAnsi="Montserrat"/>
          <w:color w:val="000000" w:themeColor="text1"/>
          <w:sz w:val="20"/>
          <w:szCs w:val="20"/>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7949"/>
        <w:gridCol w:w="1134"/>
      </w:tblGrid>
      <w:tr w:rsidR="00612D81" w:rsidRPr="00612D81" w14:paraId="7835C32B" w14:textId="77777777" w:rsidTr="00612D81">
        <w:trPr>
          <w:trHeight w:val="505"/>
        </w:trPr>
        <w:tc>
          <w:tcPr>
            <w:tcW w:w="8500" w:type="dxa"/>
            <w:gridSpan w:val="2"/>
            <w:shd w:val="clear" w:color="auto" w:fill="D9D9D9" w:themeFill="background1" w:themeFillShade="D9"/>
            <w:vAlign w:val="center"/>
          </w:tcPr>
          <w:p w14:paraId="26D50A3F" w14:textId="3B56EF27" w:rsidR="006D4832" w:rsidRPr="00612D81" w:rsidRDefault="006D4832" w:rsidP="00A77085">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lastRenderedPageBreak/>
              <w:t>EIS Board Meeting Minutes – 21 June 2022</w:t>
            </w:r>
          </w:p>
        </w:tc>
        <w:tc>
          <w:tcPr>
            <w:tcW w:w="1134" w:type="dxa"/>
            <w:shd w:val="clear" w:color="auto" w:fill="D9D9D9" w:themeFill="background1" w:themeFillShade="D9"/>
            <w:vAlign w:val="center"/>
          </w:tcPr>
          <w:p w14:paraId="55F6CD7B" w14:textId="418D4082" w:rsidR="006D4832" w:rsidRPr="00612D81" w:rsidRDefault="006D4832" w:rsidP="00A77085">
            <w:pPr>
              <w:jc w:val="cente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Actions</w:t>
            </w:r>
          </w:p>
        </w:tc>
      </w:tr>
      <w:tr w:rsidR="00612D81" w:rsidRPr="00612D81" w14:paraId="3F606621" w14:textId="77777777" w:rsidTr="00340083">
        <w:trPr>
          <w:trHeight w:val="3924"/>
        </w:trPr>
        <w:tc>
          <w:tcPr>
            <w:tcW w:w="551" w:type="dxa"/>
          </w:tcPr>
          <w:p w14:paraId="0F041383" w14:textId="77777777" w:rsidR="00244460" w:rsidRPr="00612D81" w:rsidRDefault="00244460" w:rsidP="00572061">
            <w:pPr>
              <w:rPr>
                <w:rFonts w:ascii="Montserrat" w:eastAsia="Verdana" w:hAnsi="Montserrat" w:cs="Verdana"/>
                <w:b/>
                <w:bCs/>
                <w:i/>
                <w:iCs/>
                <w:color w:val="000000" w:themeColor="text1"/>
                <w:sz w:val="20"/>
                <w:szCs w:val="20"/>
                <w:lang w:val="en-US"/>
              </w:rPr>
            </w:pPr>
          </w:p>
        </w:tc>
        <w:tc>
          <w:tcPr>
            <w:tcW w:w="7949" w:type="dxa"/>
          </w:tcPr>
          <w:p w14:paraId="5C5A7BC0" w14:textId="0D0AE410" w:rsidR="00244460" w:rsidRPr="00612D81" w:rsidRDefault="6940799A" w:rsidP="00572061">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The SLT </w:t>
            </w:r>
            <w:r w:rsidR="007C3FA0">
              <w:rPr>
                <w:rFonts w:ascii="Montserrat" w:eastAsia="Verdana" w:hAnsi="Montserrat" w:cs="Verdana"/>
                <w:color w:val="000000" w:themeColor="text1"/>
                <w:sz w:val="20"/>
                <w:szCs w:val="20"/>
              </w:rPr>
              <w:t>would now review the EIS complaints and escalation policies and the EIS were</w:t>
            </w:r>
            <w:r w:rsidRPr="00612D81">
              <w:rPr>
                <w:rFonts w:ascii="Montserrat" w:eastAsia="Verdana" w:hAnsi="Montserrat" w:cs="Verdana"/>
                <w:color w:val="000000" w:themeColor="text1"/>
                <w:sz w:val="20"/>
                <w:szCs w:val="20"/>
              </w:rPr>
              <w:t xml:space="preserve"> seeking independent advice on policies and frameworks in this area.  </w:t>
            </w:r>
          </w:p>
          <w:p w14:paraId="164A6C7D" w14:textId="7D8A36B0" w:rsidR="00244460" w:rsidRPr="00612D81" w:rsidRDefault="6940799A" w:rsidP="00572061">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MA advised all Sports had a dedicated SLT </w:t>
            </w:r>
            <w:proofErr w:type="gramStart"/>
            <w:r w:rsidRPr="00612D81">
              <w:rPr>
                <w:rFonts w:ascii="Montserrat" w:eastAsia="Verdana" w:hAnsi="Montserrat" w:cs="Verdana"/>
                <w:color w:val="000000" w:themeColor="text1"/>
                <w:sz w:val="20"/>
                <w:szCs w:val="20"/>
              </w:rPr>
              <w:t>lead</w:t>
            </w:r>
            <w:proofErr w:type="gramEnd"/>
            <w:r w:rsidRPr="00612D81">
              <w:rPr>
                <w:rFonts w:ascii="Montserrat" w:eastAsia="Verdana" w:hAnsi="Montserrat" w:cs="Verdana"/>
                <w:color w:val="000000" w:themeColor="text1"/>
                <w:sz w:val="20"/>
                <w:szCs w:val="20"/>
              </w:rPr>
              <w:t xml:space="preserve"> and </w:t>
            </w:r>
            <w:r w:rsidR="008E6205">
              <w:rPr>
                <w:rFonts w:ascii="Montserrat" w:eastAsia="Verdana" w:hAnsi="Montserrat" w:cs="Verdana"/>
                <w:color w:val="000000" w:themeColor="text1"/>
                <w:sz w:val="20"/>
                <w:szCs w:val="20"/>
              </w:rPr>
              <w:t xml:space="preserve">that PE </w:t>
            </w:r>
            <w:r w:rsidRPr="00612D81">
              <w:rPr>
                <w:rFonts w:ascii="Montserrat" w:eastAsia="Verdana" w:hAnsi="Montserrat" w:cs="Verdana"/>
                <w:color w:val="000000" w:themeColor="text1"/>
                <w:sz w:val="20"/>
                <w:szCs w:val="20"/>
              </w:rPr>
              <w:t xml:space="preserve">is the Safeguarding </w:t>
            </w:r>
            <w:r w:rsidR="42920A8B" w:rsidRPr="00612D81">
              <w:rPr>
                <w:rFonts w:ascii="Montserrat" w:eastAsia="Verdana" w:hAnsi="Montserrat" w:cs="Verdana"/>
                <w:color w:val="000000" w:themeColor="text1"/>
                <w:sz w:val="20"/>
                <w:szCs w:val="20"/>
              </w:rPr>
              <w:t>O</w:t>
            </w:r>
            <w:r w:rsidRPr="00612D81">
              <w:rPr>
                <w:rFonts w:ascii="Montserrat" w:eastAsia="Verdana" w:hAnsi="Montserrat" w:cs="Verdana"/>
                <w:color w:val="000000" w:themeColor="text1"/>
                <w:sz w:val="20"/>
                <w:szCs w:val="20"/>
              </w:rPr>
              <w:t>fficer and H&amp;S lead for the EIS as a whole.</w:t>
            </w:r>
          </w:p>
          <w:p w14:paraId="5796BC1C" w14:textId="65BE2EE4" w:rsidR="00244460" w:rsidRPr="00612D81" w:rsidRDefault="00244460" w:rsidP="00572061">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PE </w:t>
            </w:r>
            <w:r w:rsidR="003F128E" w:rsidRPr="00612D81">
              <w:rPr>
                <w:rFonts w:ascii="Montserrat" w:eastAsia="Verdana" w:hAnsi="Montserrat" w:cs="Verdana"/>
                <w:color w:val="000000" w:themeColor="text1"/>
                <w:sz w:val="20"/>
                <w:szCs w:val="20"/>
              </w:rPr>
              <w:t xml:space="preserve">informed the Board that </w:t>
            </w:r>
            <w:r w:rsidRPr="00612D81">
              <w:rPr>
                <w:rFonts w:ascii="Montserrat" w:eastAsia="Verdana" w:hAnsi="Montserrat" w:cs="Verdana"/>
                <w:color w:val="000000" w:themeColor="text1"/>
                <w:sz w:val="20"/>
                <w:szCs w:val="20"/>
              </w:rPr>
              <w:t xml:space="preserve">there was a </w:t>
            </w:r>
            <w:r w:rsidR="00277E87" w:rsidRPr="00612D81">
              <w:rPr>
                <w:rFonts w:ascii="Montserrat" w:eastAsia="Verdana" w:hAnsi="Montserrat" w:cs="Verdana"/>
                <w:color w:val="000000" w:themeColor="text1"/>
                <w:sz w:val="20"/>
                <w:szCs w:val="20"/>
              </w:rPr>
              <w:t>f</w:t>
            </w:r>
            <w:r w:rsidRPr="00612D81">
              <w:rPr>
                <w:rFonts w:ascii="Montserrat" w:eastAsia="Verdana" w:hAnsi="Montserrat" w:cs="Verdana"/>
                <w:color w:val="000000" w:themeColor="text1"/>
                <w:sz w:val="20"/>
                <w:szCs w:val="20"/>
              </w:rPr>
              <w:t>oundation</w:t>
            </w:r>
            <w:r w:rsidR="003F128E" w:rsidRPr="00612D81">
              <w:rPr>
                <w:rFonts w:ascii="Montserrat" w:eastAsia="Verdana" w:hAnsi="Montserrat" w:cs="Verdana"/>
                <w:color w:val="000000" w:themeColor="text1"/>
                <w:sz w:val="20"/>
                <w:szCs w:val="20"/>
              </w:rPr>
              <w:t>,</w:t>
            </w:r>
            <w:r w:rsidRPr="00612D81">
              <w:rPr>
                <w:rFonts w:ascii="Montserrat" w:eastAsia="Verdana" w:hAnsi="Montserrat" w:cs="Verdana"/>
                <w:color w:val="000000" w:themeColor="text1"/>
                <w:sz w:val="20"/>
                <w:szCs w:val="20"/>
              </w:rPr>
              <w:t xml:space="preserve"> </w:t>
            </w:r>
            <w:r w:rsidR="00277E87" w:rsidRPr="00612D81">
              <w:rPr>
                <w:rFonts w:ascii="Montserrat" w:eastAsia="Verdana" w:hAnsi="Montserrat" w:cs="Verdana"/>
                <w:color w:val="000000" w:themeColor="text1"/>
                <w:sz w:val="20"/>
                <w:szCs w:val="20"/>
              </w:rPr>
              <w:t>i</w:t>
            </w:r>
            <w:r w:rsidRPr="00612D81">
              <w:rPr>
                <w:rFonts w:ascii="Montserrat" w:eastAsia="Verdana" w:hAnsi="Montserrat" w:cs="Verdana"/>
                <w:color w:val="000000" w:themeColor="text1"/>
                <w:sz w:val="20"/>
                <w:szCs w:val="20"/>
              </w:rPr>
              <w:t xml:space="preserve">ntermediate </w:t>
            </w:r>
            <w:r w:rsidR="003F128E" w:rsidRPr="00612D81">
              <w:rPr>
                <w:rFonts w:ascii="Montserrat" w:eastAsia="Verdana" w:hAnsi="Montserrat" w:cs="Verdana"/>
                <w:color w:val="000000" w:themeColor="text1"/>
                <w:sz w:val="20"/>
                <w:szCs w:val="20"/>
              </w:rPr>
              <w:t>and</w:t>
            </w:r>
            <w:r w:rsidRPr="00612D81">
              <w:rPr>
                <w:rFonts w:ascii="Montserrat" w:eastAsia="Verdana" w:hAnsi="Montserrat" w:cs="Verdana"/>
                <w:color w:val="000000" w:themeColor="text1"/>
                <w:sz w:val="20"/>
                <w:szCs w:val="20"/>
              </w:rPr>
              <w:t xml:space="preserve"> </w:t>
            </w:r>
            <w:r w:rsidR="00277E87" w:rsidRPr="00612D81">
              <w:rPr>
                <w:rFonts w:ascii="Montserrat" w:eastAsia="Verdana" w:hAnsi="Montserrat" w:cs="Verdana"/>
                <w:color w:val="000000" w:themeColor="text1"/>
                <w:sz w:val="20"/>
                <w:szCs w:val="20"/>
              </w:rPr>
              <w:t>a</w:t>
            </w:r>
            <w:r w:rsidRPr="00612D81">
              <w:rPr>
                <w:rFonts w:ascii="Montserrat" w:eastAsia="Verdana" w:hAnsi="Montserrat" w:cs="Verdana"/>
                <w:color w:val="000000" w:themeColor="text1"/>
                <w:sz w:val="20"/>
                <w:szCs w:val="20"/>
              </w:rPr>
              <w:t>dvance</w:t>
            </w:r>
            <w:r w:rsidR="003F128E" w:rsidRPr="00612D81">
              <w:rPr>
                <w:rFonts w:ascii="Montserrat" w:eastAsia="Verdana" w:hAnsi="Montserrat" w:cs="Verdana"/>
                <w:color w:val="000000" w:themeColor="text1"/>
                <w:sz w:val="20"/>
                <w:szCs w:val="20"/>
              </w:rPr>
              <w:t>d</w:t>
            </w:r>
            <w:r w:rsidRPr="00612D81">
              <w:rPr>
                <w:rFonts w:ascii="Montserrat" w:eastAsia="Verdana" w:hAnsi="Montserrat" w:cs="Verdana"/>
                <w:color w:val="000000" w:themeColor="text1"/>
                <w:sz w:val="20"/>
                <w:szCs w:val="20"/>
              </w:rPr>
              <w:t xml:space="preserve"> level of </w:t>
            </w:r>
            <w:r w:rsidR="00277E87" w:rsidRPr="00612D81">
              <w:rPr>
                <w:rFonts w:ascii="Montserrat" w:eastAsia="Verdana" w:hAnsi="Montserrat" w:cs="Verdana"/>
                <w:color w:val="000000" w:themeColor="text1"/>
                <w:sz w:val="20"/>
                <w:szCs w:val="20"/>
              </w:rPr>
              <w:t>s</w:t>
            </w:r>
            <w:r w:rsidRPr="00612D81">
              <w:rPr>
                <w:rFonts w:ascii="Montserrat" w:eastAsia="Verdana" w:hAnsi="Montserrat" w:cs="Verdana"/>
                <w:color w:val="000000" w:themeColor="text1"/>
                <w:sz w:val="20"/>
                <w:szCs w:val="20"/>
              </w:rPr>
              <w:t>afeguarding, with a framework in place and PE would advise any individuals with concerns, of the relevant process</w:t>
            </w:r>
            <w:r w:rsidR="003F128E" w:rsidRPr="00612D81">
              <w:rPr>
                <w:rFonts w:ascii="Montserrat" w:eastAsia="Verdana" w:hAnsi="Montserrat" w:cs="Verdana"/>
                <w:color w:val="000000" w:themeColor="text1"/>
                <w:sz w:val="20"/>
                <w:szCs w:val="20"/>
              </w:rPr>
              <w:t xml:space="preserve"> to follow</w:t>
            </w:r>
            <w:r w:rsidRPr="00612D81">
              <w:rPr>
                <w:rFonts w:ascii="Montserrat" w:eastAsia="Verdana" w:hAnsi="Montserrat" w:cs="Verdana"/>
                <w:color w:val="000000" w:themeColor="text1"/>
                <w:sz w:val="20"/>
                <w:szCs w:val="20"/>
              </w:rPr>
              <w:t>.</w:t>
            </w:r>
          </w:p>
          <w:p w14:paraId="0DE7359A" w14:textId="643A0E0B" w:rsidR="00244460" w:rsidRPr="00612D81" w:rsidRDefault="00244460" w:rsidP="00572061">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The Whyte Review would remain on the agenda and MA would provide a</w:t>
            </w:r>
            <w:r w:rsidR="00277E87" w:rsidRPr="00612D81">
              <w:rPr>
                <w:rFonts w:ascii="Montserrat" w:eastAsia="Verdana" w:hAnsi="Montserrat" w:cs="Verdana"/>
                <w:color w:val="000000" w:themeColor="text1"/>
                <w:sz w:val="20"/>
                <w:szCs w:val="20"/>
              </w:rPr>
              <w:t xml:space="preserve"> progress</w:t>
            </w:r>
            <w:r w:rsidRPr="00612D81">
              <w:rPr>
                <w:rFonts w:ascii="Montserrat" w:eastAsia="Verdana" w:hAnsi="Montserrat" w:cs="Verdana"/>
                <w:color w:val="000000" w:themeColor="text1"/>
                <w:sz w:val="20"/>
                <w:szCs w:val="20"/>
              </w:rPr>
              <w:t xml:space="preserve"> update at the September Board </w:t>
            </w:r>
            <w:r w:rsidR="00277E87" w:rsidRPr="00612D81">
              <w:rPr>
                <w:rFonts w:ascii="Montserrat" w:eastAsia="Verdana" w:hAnsi="Montserrat" w:cs="Verdana"/>
                <w:color w:val="000000" w:themeColor="text1"/>
                <w:sz w:val="20"/>
                <w:szCs w:val="20"/>
              </w:rPr>
              <w:t>m</w:t>
            </w:r>
            <w:r w:rsidRPr="00612D81">
              <w:rPr>
                <w:rFonts w:ascii="Montserrat" w:eastAsia="Verdana" w:hAnsi="Montserrat" w:cs="Verdana"/>
                <w:color w:val="000000" w:themeColor="text1"/>
                <w:sz w:val="20"/>
                <w:szCs w:val="20"/>
              </w:rPr>
              <w:t>eeting.</w:t>
            </w:r>
          </w:p>
          <w:p w14:paraId="16333275" w14:textId="6F2481C2" w:rsidR="00244460" w:rsidRPr="00612D81" w:rsidRDefault="00244460" w:rsidP="00572061">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The immediate next steps </w:t>
            </w:r>
            <w:r w:rsidR="00572061" w:rsidRPr="00612D81">
              <w:rPr>
                <w:rFonts w:ascii="Montserrat" w:eastAsia="Verdana" w:hAnsi="Montserrat" w:cs="Verdana"/>
                <w:color w:val="000000" w:themeColor="text1"/>
                <w:sz w:val="20"/>
                <w:szCs w:val="20"/>
              </w:rPr>
              <w:t>were</w:t>
            </w:r>
            <w:r w:rsidRPr="00612D81">
              <w:rPr>
                <w:rFonts w:ascii="Montserrat" w:eastAsia="Verdana" w:hAnsi="Montserrat" w:cs="Verdana"/>
                <w:color w:val="000000" w:themeColor="text1"/>
                <w:sz w:val="20"/>
                <w:szCs w:val="20"/>
              </w:rPr>
              <w:t xml:space="preserve"> to </w:t>
            </w:r>
            <w:r w:rsidR="003F128E" w:rsidRPr="00612D81">
              <w:rPr>
                <w:rFonts w:ascii="Montserrat" w:eastAsia="Verdana" w:hAnsi="Montserrat" w:cs="Verdana"/>
                <w:color w:val="000000" w:themeColor="text1"/>
                <w:sz w:val="20"/>
                <w:szCs w:val="20"/>
              </w:rPr>
              <w:t>c</w:t>
            </w:r>
            <w:r w:rsidRPr="00612D81">
              <w:rPr>
                <w:rFonts w:ascii="Montserrat" w:eastAsia="Verdana" w:hAnsi="Montserrat" w:cs="Verdana"/>
                <w:color w:val="000000" w:themeColor="text1"/>
                <w:sz w:val="20"/>
                <w:szCs w:val="20"/>
              </w:rPr>
              <w:t>onsider evolution of our own policies and ways of working</w:t>
            </w:r>
            <w:r w:rsidR="00572061" w:rsidRPr="00612D81">
              <w:rPr>
                <w:rFonts w:ascii="Montserrat" w:eastAsia="Verdana" w:hAnsi="Montserrat" w:cs="Verdana"/>
                <w:color w:val="000000" w:themeColor="text1"/>
                <w:sz w:val="20"/>
                <w:szCs w:val="20"/>
              </w:rPr>
              <w:t xml:space="preserve"> and</w:t>
            </w:r>
            <w:r w:rsidR="003F128E" w:rsidRPr="00612D81">
              <w:rPr>
                <w:rFonts w:ascii="Montserrat" w:eastAsia="Verdana" w:hAnsi="Montserrat" w:cs="Verdana"/>
                <w:color w:val="000000" w:themeColor="text1"/>
                <w:sz w:val="20"/>
                <w:szCs w:val="20"/>
              </w:rPr>
              <w:t xml:space="preserve"> to l</w:t>
            </w:r>
            <w:r w:rsidRPr="00612D81">
              <w:rPr>
                <w:rFonts w:ascii="Montserrat" w:eastAsia="Verdana" w:hAnsi="Montserrat" w:cs="Verdana"/>
                <w:color w:val="000000" w:themeColor="text1"/>
                <w:sz w:val="20"/>
                <w:szCs w:val="20"/>
              </w:rPr>
              <w:t xml:space="preserve">ook after our own </w:t>
            </w:r>
            <w:r w:rsidR="00572061" w:rsidRPr="00612D81">
              <w:rPr>
                <w:rFonts w:ascii="Montserrat" w:eastAsia="Verdana" w:hAnsi="Montserrat" w:cs="Verdana"/>
                <w:color w:val="000000" w:themeColor="text1"/>
                <w:sz w:val="20"/>
                <w:szCs w:val="20"/>
              </w:rPr>
              <w:t>employees</w:t>
            </w:r>
            <w:r w:rsidRPr="00612D81">
              <w:rPr>
                <w:rFonts w:ascii="Montserrat" w:eastAsia="Verdana" w:hAnsi="Montserrat" w:cs="Verdana"/>
                <w:color w:val="000000" w:themeColor="text1"/>
                <w:sz w:val="20"/>
                <w:szCs w:val="20"/>
              </w:rPr>
              <w:t xml:space="preserve"> in gymnastics and sports generally</w:t>
            </w:r>
            <w:r w:rsidR="00572061" w:rsidRPr="00612D81">
              <w:rPr>
                <w:rFonts w:ascii="Montserrat" w:eastAsia="Verdana" w:hAnsi="Montserrat" w:cs="Verdana"/>
                <w:color w:val="000000" w:themeColor="text1"/>
                <w:sz w:val="20"/>
                <w:szCs w:val="20"/>
              </w:rPr>
              <w:t>, whilst ensuring t</w:t>
            </w:r>
            <w:r w:rsidR="003F128E" w:rsidRPr="00612D81">
              <w:rPr>
                <w:rFonts w:ascii="Montserrat" w:eastAsia="Verdana" w:hAnsi="Montserrat" w:cs="Verdana"/>
                <w:color w:val="000000" w:themeColor="text1"/>
                <w:sz w:val="20"/>
                <w:szCs w:val="20"/>
              </w:rPr>
              <w:t>he</w:t>
            </w:r>
            <w:r w:rsidRPr="00612D81">
              <w:rPr>
                <w:rFonts w:ascii="Montserrat" w:eastAsia="Verdana" w:hAnsi="Montserrat" w:cs="Verdana"/>
                <w:color w:val="000000" w:themeColor="text1"/>
                <w:sz w:val="20"/>
                <w:szCs w:val="20"/>
              </w:rPr>
              <w:t xml:space="preserve"> procedures around </w:t>
            </w:r>
            <w:r w:rsidR="003F128E" w:rsidRPr="00612D81">
              <w:rPr>
                <w:rFonts w:ascii="Montserrat" w:eastAsia="Verdana" w:hAnsi="Montserrat" w:cs="Verdana"/>
                <w:color w:val="000000" w:themeColor="text1"/>
                <w:sz w:val="20"/>
                <w:szCs w:val="20"/>
              </w:rPr>
              <w:t>w</w:t>
            </w:r>
            <w:r w:rsidRPr="00612D81">
              <w:rPr>
                <w:rFonts w:ascii="Montserrat" w:eastAsia="Verdana" w:hAnsi="Montserrat" w:cs="Verdana"/>
                <w:color w:val="000000" w:themeColor="text1"/>
                <w:sz w:val="20"/>
                <w:szCs w:val="20"/>
              </w:rPr>
              <w:t>histleblowing and complaints handling were sufficient.</w:t>
            </w:r>
          </w:p>
          <w:p w14:paraId="2A6D3CD1" w14:textId="63625C8E" w:rsidR="00244460" w:rsidRPr="00612D81" w:rsidRDefault="00244460" w:rsidP="00572061">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 / Sally Munday to discuss a UKS and EIS collaboration in relation to standard setting.</w:t>
            </w:r>
          </w:p>
        </w:tc>
        <w:tc>
          <w:tcPr>
            <w:tcW w:w="1134" w:type="dxa"/>
          </w:tcPr>
          <w:p w14:paraId="61390707" w14:textId="77777777" w:rsidR="003F128E" w:rsidRPr="00612D81" w:rsidRDefault="003F128E" w:rsidP="00572061">
            <w:pPr>
              <w:rPr>
                <w:rFonts w:ascii="Montserrat" w:eastAsia="Verdana" w:hAnsi="Montserrat" w:cs="Verdana"/>
                <w:b/>
                <w:bCs/>
                <w:color w:val="000000" w:themeColor="text1"/>
                <w:sz w:val="20"/>
                <w:szCs w:val="20"/>
              </w:rPr>
            </w:pPr>
          </w:p>
          <w:p w14:paraId="288B2AC9" w14:textId="77777777" w:rsidR="003F128E" w:rsidRPr="00612D81" w:rsidRDefault="003F128E" w:rsidP="00572061">
            <w:pPr>
              <w:rPr>
                <w:rFonts w:ascii="Montserrat" w:eastAsia="Verdana" w:hAnsi="Montserrat" w:cs="Verdana"/>
                <w:b/>
                <w:bCs/>
                <w:color w:val="000000" w:themeColor="text1"/>
                <w:sz w:val="20"/>
                <w:szCs w:val="20"/>
              </w:rPr>
            </w:pPr>
          </w:p>
          <w:p w14:paraId="3EA177FD" w14:textId="77777777" w:rsidR="003F128E" w:rsidRPr="00612D81" w:rsidRDefault="003F128E" w:rsidP="00572061">
            <w:pPr>
              <w:rPr>
                <w:rFonts w:ascii="Montserrat" w:eastAsia="Verdana" w:hAnsi="Montserrat" w:cs="Verdana"/>
                <w:b/>
                <w:bCs/>
                <w:color w:val="000000" w:themeColor="text1"/>
                <w:sz w:val="20"/>
                <w:szCs w:val="20"/>
              </w:rPr>
            </w:pPr>
          </w:p>
          <w:p w14:paraId="3113D314" w14:textId="77777777" w:rsidR="003F128E" w:rsidRPr="00612D81" w:rsidRDefault="003F128E" w:rsidP="00572061">
            <w:pPr>
              <w:rPr>
                <w:rFonts w:ascii="Montserrat" w:eastAsia="Verdana" w:hAnsi="Montserrat" w:cs="Verdana"/>
                <w:b/>
                <w:bCs/>
                <w:color w:val="000000" w:themeColor="text1"/>
                <w:sz w:val="20"/>
                <w:szCs w:val="20"/>
              </w:rPr>
            </w:pPr>
          </w:p>
          <w:p w14:paraId="5EE54592" w14:textId="77777777" w:rsidR="003F128E" w:rsidRPr="00612D81" w:rsidRDefault="003F128E" w:rsidP="00572061">
            <w:pPr>
              <w:rPr>
                <w:rFonts w:ascii="Montserrat" w:eastAsia="Verdana" w:hAnsi="Montserrat" w:cs="Verdana"/>
                <w:b/>
                <w:bCs/>
                <w:color w:val="000000" w:themeColor="text1"/>
                <w:sz w:val="20"/>
                <w:szCs w:val="20"/>
              </w:rPr>
            </w:pPr>
          </w:p>
          <w:p w14:paraId="6105B545" w14:textId="77777777" w:rsidR="003F128E" w:rsidRPr="00612D81" w:rsidRDefault="003F128E" w:rsidP="00572061">
            <w:pPr>
              <w:rPr>
                <w:rFonts w:ascii="Montserrat" w:eastAsia="Verdana" w:hAnsi="Montserrat" w:cs="Verdana"/>
                <w:b/>
                <w:bCs/>
                <w:color w:val="000000" w:themeColor="text1"/>
                <w:sz w:val="20"/>
                <w:szCs w:val="20"/>
              </w:rPr>
            </w:pPr>
          </w:p>
          <w:p w14:paraId="535C5D01" w14:textId="77777777" w:rsidR="003F128E" w:rsidRPr="00612D81" w:rsidRDefault="003F128E" w:rsidP="00572061">
            <w:pPr>
              <w:rPr>
                <w:rFonts w:ascii="Montserrat" w:eastAsia="Verdana" w:hAnsi="Montserrat" w:cs="Verdana"/>
                <w:b/>
                <w:bCs/>
                <w:color w:val="000000" w:themeColor="text1"/>
                <w:sz w:val="20"/>
                <w:szCs w:val="20"/>
              </w:rPr>
            </w:pPr>
          </w:p>
          <w:p w14:paraId="64409E75" w14:textId="77777777" w:rsidR="003F128E" w:rsidRPr="00612D81" w:rsidRDefault="003F128E" w:rsidP="00572061">
            <w:pPr>
              <w:rPr>
                <w:rFonts w:ascii="Montserrat" w:eastAsia="Verdana" w:hAnsi="Montserrat" w:cs="Verdana"/>
                <w:b/>
                <w:bCs/>
                <w:color w:val="000000" w:themeColor="text1"/>
                <w:sz w:val="20"/>
                <w:szCs w:val="20"/>
              </w:rPr>
            </w:pPr>
          </w:p>
          <w:p w14:paraId="476D4E7B" w14:textId="77777777" w:rsidR="003F128E" w:rsidRPr="00612D81" w:rsidRDefault="003F128E" w:rsidP="00572061">
            <w:pPr>
              <w:rPr>
                <w:rFonts w:ascii="Montserrat" w:eastAsia="Verdana" w:hAnsi="Montserrat" w:cs="Verdana"/>
                <w:b/>
                <w:bCs/>
                <w:color w:val="000000" w:themeColor="text1"/>
                <w:sz w:val="20"/>
                <w:szCs w:val="20"/>
              </w:rPr>
            </w:pPr>
          </w:p>
          <w:p w14:paraId="160EAFE7" w14:textId="77777777" w:rsidR="003F128E" w:rsidRPr="00612D81" w:rsidRDefault="003F128E" w:rsidP="00572061">
            <w:pPr>
              <w:rPr>
                <w:rFonts w:ascii="Montserrat" w:eastAsia="Verdana" w:hAnsi="Montserrat" w:cs="Verdana"/>
                <w:b/>
                <w:bCs/>
                <w:color w:val="000000" w:themeColor="text1"/>
                <w:sz w:val="20"/>
                <w:szCs w:val="20"/>
              </w:rPr>
            </w:pPr>
          </w:p>
          <w:p w14:paraId="55184197" w14:textId="77777777" w:rsidR="003F128E" w:rsidRPr="00612D81" w:rsidRDefault="003F128E" w:rsidP="00572061">
            <w:pPr>
              <w:rPr>
                <w:rFonts w:ascii="Montserrat" w:eastAsia="Verdana" w:hAnsi="Montserrat" w:cs="Verdana"/>
                <w:b/>
                <w:bCs/>
                <w:color w:val="000000" w:themeColor="text1"/>
                <w:sz w:val="20"/>
                <w:szCs w:val="20"/>
              </w:rPr>
            </w:pPr>
          </w:p>
          <w:p w14:paraId="7151834B" w14:textId="77777777" w:rsidR="003F128E" w:rsidRPr="00612D81" w:rsidRDefault="003F128E" w:rsidP="00572061">
            <w:pPr>
              <w:rPr>
                <w:rFonts w:ascii="Montserrat" w:eastAsia="Verdana" w:hAnsi="Montserrat" w:cs="Verdana"/>
                <w:b/>
                <w:bCs/>
                <w:color w:val="000000" w:themeColor="text1"/>
                <w:sz w:val="20"/>
                <w:szCs w:val="20"/>
              </w:rPr>
            </w:pPr>
          </w:p>
          <w:p w14:paraId="3EA4DDB6" w14:textId="77777777" w:rsidR="003F128E" w:rsidRPr="00612D81" w:rsidRDefault="003F128E" w:rsidP="00572061">
            <w:pPr>
              <w:rPr>
                <w:rFonts w:ascii="Montserrat" w:eastAsia="Verdana" w:hAnsi="Montserrat" w:cs="Verdana"/>
                <w:b/>
                <w:bCs/>
                <w:color w:val="000000" w:themeColor="text1"/>
                <w:sz w:val="20"/>
                <w:szCs w:val="20"/>
              </w:rPr>
            </w:pPr>
          </w:p>
          <w:p w14:paraId="353BC4B9" w14:textId="77777777" w:rsidR="003F128E" w:rsidRPr="00612D81" w:rsidRDefault="003F128E" w:rsidP="00572061">
            <w:pPr>
              <w:rPr>
                <w:rFonts w:ascii="Montserrat" w:eastAsia="Verdana" w:hAnsi="Montserrat" w:cs="Verdana"/>
                <w:b/>
                <w:bCs/>
                <w:color w:val="000000" w:themeColor="text1"/>
                <w:sz w:val="20"/>
                <w:szCs w:val="20"/>
              </w:rPr>
            </w:pPr>
          </w:p>
          <w:p w14:paraId="7F6DA536" w14:textId="76DC4CFE" w:rsidR="4291F79C" w:rsidRPr="00612D81" w:rsidRDefault="4291F79C" w:rsidP="4291F79C">
            <w:pPr>
              <w:jc w:val="center"/>
              <w:rPr>
                <w:rFonts w:ascii="Montserrat" w:eastAsia="Verdana" w:hAnsi="Montserrat" w:cs="Verdana"/>
                <w:b/>
                <w:bCs/>
                <w:color w:val="000000" w:themeColor="text1"/>
                <w:sz w:val="20"/>
                <w:szCs w:val="20"/>
              </w:rPr>
            </w:pPr>
          </w:p>
          <w:p w14:paraId="3BC2E88E" w14:textId="35D41266" w:rsidR="003F128E" w:rsidRPr="00612D81" w:rsidRDefault="003F128E" w:rsidP="00572061">
            <w:pPr>
              <w:jc w:val="cente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MA</w:t>
            </w:r>
          </w:p>
        </w:tc>
      </w:tr>
      <w:tr w:rsidR="00612D81" w:rsidRPr="00612D81" w14:paraId="451439CE" w14:textId="77777777" w:rsidTr="00612D81">
        <w:trPr>
          <w:trHeight w:val="284"/>
        </w:trPr>
        <w:tc>
          <w:tcPr>
            <w:tcW w:w="551" w:type="dxa"/>
            <w:vAlign w:val="center"/>
          </w:tcPr>
          <w:p w14:paraId="6AF37A8E" w14:textId="7AC7DE36"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1.8</w:t>
            </w:r>
          </w:p>
        </w:tc>
        <w:tc>
          <w:tcPr>
            <w:tcW w:w="7949" w:type="dxa"/>
            <w:vAlign w:val="center"/>
          </w:tcPr>
          <w:p w14:paraId="19B18316" w14:textId="2839CDE4" w:rsidR="00ED7258" w:rsidRPr="00612D81" w:rsidRDefault="00ED7258" w:rsidP="00ED7258">
            <w:pPr>
              <w:rPr>
                <w:rFonts w:ascii="Montserrat" w:eastAsia="Verdana" w:hAnsi="Montserrat" w:cs="Verdana"/>
                <w:b/>
                <w:bCs/>
                <w:i/>
                <w:iCs/>
                <w:color w:val="000000" w:themeColor="text1"/>
                <w:sz w:val="20"/>
                <w:szCs w:val="20"/>
              </w:rPr>
            </w:pPr>
            <w:r w:rsidRPr="00612D81">
              <w:rPr>
                <w:rFonts w:ascii="Montserrat" w:eastAsia="Verdana" w:hAnsi="Montserrat" w:cs="Verdana"/>
                <w:b/>
                <w:bCs/>
                <w:i/>
                <w:iCs/>
                <w:color w:val="000000" w:themeColor="text1"/>
                <w:sz w:val="20"/>
                <w:szCs w:val="20"/>
              </w:rPr>
              <w:t>CEO Update</w:t>
            </w:r>
          </w:p>
        </w:tc>
        <w:tc>
          <w:tcPr>
            <w:tcW w:w="1134" w:type="dxa"/>
            <w:vAlign w:val="center"/>
          </w:tcPr>
          <w:p w14:paraId="68F61F1B" w14:textId="1EDF8B64"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37256A56" w14:textId="77777777" w:rsidTr="00612D81">
        <w:trPr>
          <w:trHeight w:val="284"/>
        </w:trPr>
        <w:tc>
          <w:tcPr>
            <w:tcW w:w="551" w:type="dxa"/>
            <w:vAlign w:val="center"/>
          </w:tcPr>
          <w:p w14:paraId="6D910036" w14:textId="77777777" w:rsidR="00ED7258" w:rsidRPr="00612D81" w:rsidRDefault="00ED7258" w:rsidP="00ED7258">
            <w:pPr>
              <w:rPr>
                <w:rFonts w:ascii="Montserrat" w:eastAsia="Verdana" w:hAnsi="Montserrat" w:cs="Verdana"/>
                <w:b/>
                <w:bCs/>
                <w:i/>
                <w:iCs/>
                <w:color w:val="000000" w:themeColor="text1"/>
                <w:sz w:val="20"/>
                <w:szCs w:val="20"/>
                <w:lang w:val="en-US"/>
              </w:rPr>
            </w:pPr>
          </w:p>
        </w:tc>
        <w:tc>
          <w:tcPr>
            <w:tcW w:w="7949" w:type="dxa"/>
            <w:vAlign w:val="center"/>
          </w:tcPr>
          <w:p w14:paraId="04ABEE87" w14:textId="63ACA452" w:rsidR="00D22380" w:rsidRPr="00612D81" w:rsidRDefault="245C20B5" w:rsidP="00ED7258">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 provided an update on his induction progress</w:t>
            </w:r>
            <w:r w:rsidR="28985D25" w:rsidRPr="00612D81">
              <w:rPr>
                <w:rFonts w:ascii="Montserrat" w:eastAsia="Verdana" w:hAnsi="Montserrat" w:cs="Verdana"/>
                <w:color w:val="000000" w:themeColor="text1"/>
                <w:sz w:val="20"/>
                <w:szCs w:val="20"/>
              </w:rPr>
              <w:t xml:space="preserve">.  </w:t>
            </w:r>
          </w:p>
          <w:p w14:paraId="1713D5FC" w14:textId="1771A29B" w:rsidR="00D22380" w:rsidRPr="00612D81" w:rsidRDefault="245C20B5" w:rsidP="00ED7258">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The temporary </w:t>
            </w:r>
            <w:r w:rsidR="28985D25" w:rsidRPr="00612D81">
              <w:rPr>
                <w:rFonts w:ascii="Montserrat" w:eastAsia="Verdana" w:hAnsi="Montserrat" w:cs="Verdana"/>
                <w:color w:val="000000" w:themeColor="text1"/>
                <w:sz w:val="20"/>
                <w:szCs w:val="20"/>
              </w:rPr>
              <w:t xml:space="preserve">Acting Medical Director solution </w:t>
            </w:r>
            <w:r w:rsidRPr="00612D81">
              <w:rPr>
                <w:rFonts w:ascii="Montserrat" w:eastAsia="Verdana" w:hAnsi="Montserrat" w:cs="Verdana"/>
                <w:color w:val="000000" w:themeColor="text1"/>
                <w:sz w:val="20"/>
                <w:szCs w:val="20"/>
              </w:rPr>
              <w:t xml:space="preserve">of AB and PB </w:t>
            </w:r>
            <w:r w:rsidR="28985D25" w:rsidRPr="00612D81">
              <w:rPr>
                <w:rFonts w:ascii="Montserrat" w:eastAsia="Verdana" w:hAnsi="Montserrat" w:cs="Verdana"/>
                <w:color w:val="000000" w:themeColor="text1"/>
                <w:sz w:val="20"/>
                <w:szCs w:val="20"/>
              </w:rPr>
              <w:t xml:space="preserve">jointly filling the role was working well albeit not resourced at the prior level of FTE yet.  </w:t>
            </w:r>
          </w:p>
          <w:p w14:paraId="6BB4F4F1" w14:textId="3EE7A5C2" w:rsidR="00ED7258" w:rsidRPr="00612D81" w:rsidRDefault="00D22380" w:rsidP="00ED7258">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 advise</w:t>
            </w:r>
            <w:r w:rsidR="00ED7258" w:rsidRPr="00612D81">
              <w:rPr>
                <w:rFonts w:ascii="Montserrat" w:eastAsia="Verdana" w:hAnsi="Montserrat" w:cs="Verdana"/>
                <w:color w:val="000000" w:themeColor="text1"/>
                <w:sz w:val="20"/>
                <w:szCs w:val="20"/>
              </w:rPr>
              <w:t>d that TC was due to go on maternity leave and Charlotte Harwood had been appointed and was due to start 21 July</w:t>
            </w:r>
            <w:r w:rsidR="003F128E" w:rsidRPr="00612D81">
              <w:rPr>
                <w:rFonts w:ascii="Montserrat" w:eastAsia="Verdana" w:hAnsi="Montserrat" w:cs="Verdana"/>
                <w:color w:val="000000" w:themeColor="text1"/>
                <w:sz w:val="20"/>
                <w:szCs w:val="20"/>
              </w:rPr>
              <w:t xml:space="preserve"> 2022.</w:t>
            </w:r>
          </w:p>
          <w:p w14:paraId="3D1D83A1" w14:textId="21FB2FC2" w:rsidR="00ED7258" w:rsidRPr="00612D81" w:rsidRDefault="245C20B5" w:rsidP="00ED7258">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MA reported on the large amount of recruitment taking place, with 82 hires between March – July,</w:t>
            </w:r>
            <w:r w:rsidR="28985D25" w:rsidRPr="00612D81">
              <w:rPr>
                <w:rFonts w:ascii="Montserrat" w:eastAsia="Verdana" w:hAnsi="Montserrat" w:cs="Verdana"/>
                <w:color w:val="000000" w:themeColor="text1"/>
                <w:sz w:val="20"/>
                <w:szCs w:val="20"/>
              </w:rPr>
              <w:t xml:space="preserve"> and that initial d</w:t>
            </w:r>
            <w:r w:rsidRPr="00612D81">
              <w:rPr>
                <w:rFonts w:ascii="Montserrat" w:eastAsia="Verdana" w:hAnsi="Montserrat" w:cs="Verdana"/>
                <w:color w:val="000000" w:themeColor="text1"/>
                <w:sz w:val="20"/>
                <w:szCs w:val="20"/>
              </w:rPr>
              <w:t>iversity statistics indicate</w:t>
            </w:r>
            <w:r w:rsidR="00B75D62">
              <w:rPr>
                <w:rFonts w:ascii="Montserrat" w:eastAsia="Verdana" w:hAnsi="Montserrat" w:cs="Verdana"/>
                <w:color w:val="000000" w:themeColor="text1"/>
                <w:sz w:val="20"/>
                <w:szCs w:val="20"/>
              </w:rPr>
              <w:t>d</w:t>
            </w:r>
            <w:r w:rsidRPr="00612D81">
              <w:rPr>
                <w:rFonts w:ascii="Montserrat" w:eastAsia="Verdana" w:hAnsi="Montserrat" w:cs="Verdana"/>
                <w:color w:val="000000" w:themeColor="text1"/>
                <w:sz w:val="20"/>
                <w:szCs w:val="20"/>
              </w:rPr>
              <w:t xml:space="preserve"> improvement </w:t>
            </w:r>
            <w:r w:rsidR="00B75D62">
              <w:rPr>
                <w:rFonts w:ascii="Montserrat" w:eastAsia="Verdana" w:hAnsi="Montserrat" w:cs="Verdana"/>
                <w:color w:val="000000" w:themeColor="text1"/>
                <w:sz w:val="20"/>
                <w:szCs w:val="20"/>
              </w:rPr>
              <w:t>is</w:t>
            </w:r>
            <w:r w:rsidRPr="00612D81">
              <w:rPr>
                <w:rFonts w:ascii="Montserrat" w:eastAsia="Verdana" w:hAnsi="Montserrat" w:cs="Verdana"/>
                <w:color w:val="000000" w:themeColor="text1"/>
                <w:sz w:val="20"/>
                <w:szCs w:val="20"/>
              </w:rPr>
              <w:t xml:space="preserve"> still required if we are to meet our ambitious targets.</w:t>
            </w:r>
          </w:p>
          <w:p w14:paraId="7E075CBF" w14:textId="77777777" w:rsidR="00222AD5" w:rsidRDefault="00222AD5" w:rsidP="00ED7258">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A Steering Group was in place to look at the strategic review of medical services and this was on track for Autumn completion, with David Joyce having undertaken over 30 hours of interviewing.</w:t>
            </w:r>
          </w:p>
          <w:p w14:paraId="7B7E0418" w14:textId="77777777"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MA considered the joint UKS / EIS away day as being invaluable.  </w:t>
            </w:r>
          </w:p>
          <w:p w14:paraId="2C6FFE89" w14:textId="77777777"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MA was due to meet with Sally </w:t>
            </w:r>
            <w:r>
              <w:rPr>
                <w:rFonts w:ascii="Montserrat" w:eastAsia="Verdana" w:hAnsi="Montserrat" w:cs="Verdana"/>
                <w:color w:val="000000" w:themeColor="text1"/>
                <w:sz w:val="20"/>
                <w:szCs w:val="20"/>
              </w:rPr>
              <w:t xml:space="preserve">Munday </w:t>
            </w:r>
            <w:r w:rsidRPr="00612D81">
              <w:rPr>
                <w:rFonts w:ascii="Montserrat" w:eastAsia="Verdana" w:hAnsi="Montserrat" w:cs="Verdana"/>
                <w:color w:val="000000" w:themeColor="text1"/>
                <w:sz w:val="20"/>
                <w:szCs w:val="20"/>
              </w:rPr>
              <w:t>to discuss next steps and would provide an update in September.</w:t>
            </w:r>
          </w:p>
          <w:p w14:paraId="5F84A44F" w14:textId="77777777"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A Paris Tracker meeting took place last week with a further meeting due in September and feedback would follow.</w:t>
            </w:r>
          </w:p>
          <w:p w14:paraId="7EA06308" w14:textId="77777777"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 xml:space="preserve">A series of engagement calls with PDs and CEOs including the subject of the UKSI name change had taken place, and this had been well received.  </w:t>
            </w:r>
          </w:p>
          <w:p w14:paraId="6A041F2B" w14:textId="77777777"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The potential Loughborough University partnership was going well and was focussing on innovation / diversity / facilities.</w:t>
            </w:r>
          </w:p>
          <w:p w14:paraId="6EC1FE1E" w14:textId="3B2C98CD" w:rsidR="00340083" w:rsidRPr="00612D81" w:rsidRDefault="00340083" w:rsidP="00340083">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A decision was due in July on winter sport funding and the EIS implications.</w:t>
            </w:r>
          </w:p>
        </w:tc>
        <w:tc>
          <w:tcPr>
            <w:tcW w:w="1134" w:type="dxa"/>
            <w:vAlign w:val="center"/>
          </w:tcPr>
          <w:p w14:paraId="3AFC9A6F" w14:textId="77777777" w:rsidR="00ED7258" w:rsidRDefault="00ED7258" w:rsidP="00ED7258">
            <w:pPr>
              <w:jc w:val="center"/>
              <w:rPr>
                <w:rFonts w:ascii="Montserrat" w:eastAsia="Verdana" w:hAnsi="Montserrat" w:cs="Verdana"/>
                <w:b/>
                <w:bCs/>
                <w:color w:val="000000" w:themeColor="text1"/>
                <w:sz w:val="20"/>
                <w:szCs w:val="20"/>
              </w:rPr>
            </w:pPr>
          </w:p>
          <w:p w14:paraId="61333277" w14:textId="77777777" w:rsidR="00340083" w:rsidRDefault="00340083" w:rsidP="00ED7258">
            <w:pPr>
              <w:jc w:val="center"/>
              <w:rPr>
                <w:rFonts w:ascii="Montserrat" w:eastAsia="Verdana" w:hAnsi="Montserrat" w:cs="Verdana"/>
                <w:b/>
                <w:bCs/>
                <w:color w:val="000000" w:themeColor="text1"/>
                <w:sz w:val="20"/>
                <w:szCs w:val="20"/>
              </w:rPr>
            </w:pPr>
          </w:p>
          <w:p w14:paraId="72E30450" w14:textId="77777777" w:rsidR="00340083" w:rsidRDefault="00340083" w:rsidP="00ED7258">
            <w:pPr>
              <w:jc w:val="center"/>
              <w:rPr>
                <w:rFonts w:ascii="Montserrat" w:eastAsia="Verdana" w:hAnsi="Montserrat" w:cs="Verdana"/>
                <w:b/>
                <w:bCs/>
                <w:color w:val="000000" w:themeColor="text1"/>
                <w:sz w:val="20"/>
                <w:szCs w:val="20"/>
              </w:rPr>
            </w:pPr>
          </w:p>
          <w:p w14:paraId="7338AC08" w14:textId="77777777" w:rsidR="00340083" w:rsidRDefault="00340083" w:rsidP="00ED7258">
            <w:pPr>
              <w:jc w:val="center"/>
              <w:rPr>
                <w:rFonts w:ascii="Montserrat" w:eastAsia="Verdana" w:hAnsi="Montserrat" w:cs="Verdana"/>
                <w:b/>
                <w:bCs/>
                <w:color w:val="000000" w:themeColor="text1"/>
                <w:sz w:val="20"/>
                <w:szCs w:val="20"/>
              </w:rPr>
            </w:pPr>
          </w:p>
          <w:p w14:paraId="2A1EDB56" w14:textId="77777777" w:rsidR="00340083" w:rsidRDefault="00340083" w:rsidP="00ED7258">
            <w:pPr>
              <w:jc w:val="center"/>
              <w:rPr>
                <w:rFonts w:ascii="Montserrat" w:eastAsia="Verdana" w:hAnsi="Montserrat" w:cs="Verdana"/>
                <w:b/>
                <w:bCs/>
                <w:color w:val="000000" w:themeColor="text1"/>
                <w:sz w:val="20"/>
                <w:szCs w:val="20"/>
              </w:rPr>
            </w:pPr>
          </w:p>
          <w:p w14:paraId="0D4EFD5D" w14:textId="77777777" w:rsidR="00340083" w:rsidRDefault="00340083" w:rsidP="00340083">
            <w:pPr>
              <w:jc w:val="center"/>
              <w:rPr>
                <w:rFonts w:ascii="Montserrat" w:eastAsia="Verdana" w:hAnsi="Montserrat" w:cs="Verdana"/>
                <w:b/>
                <w:bCs/>
                <w:color w:val="000000" w:themeColor="text1"/>
                <w:sz w:val="20"/>
                <w:szCs w:val="20"/>
              </w:rPr>
            </w:pPr>
          </w:p>
          <w:p w14:paraId="6E22BF40" w14:textId="77777777" w:rsidR="00340083" w:rsidRDefault="00340083" w:rsidP="00340083">
            <w:pPr>
              <w:jc w:val="center"/>
              <w:rPr>
                <w:rFonts w:ascii="Montserrat" w:eastAsia="Verdana" w:hAnsi="Montserrat" w:cs="Verdana"/>
                <w:b/>
                <w:bCs/>
                <w:color w:val="000000" w:themeColor="text1"/>
                <w:sz w:val="20"/>
                <w:szCs w:val="20"/>
              </w:rPr>
            </w:pPr>
          </w:p>
          <w:p w14:paraId="6E0DC5A0" w14:textId="77777777" w:rsidR="00340083" w:rsidRDefault="00340083" w:rsidP="00340083">
            <w:pPr>
              <w:jc w:val="center"/>
              <w:rPr>
                <w:rFonts w:ascii="Montserrat" w:eastAsia="Verdana" w:hAnsi="Montserrat" w:cs="Verdana"/>
                <w:b/>
                <w:bCs/>
                <w:color w:val="000000" w:themeColor="text1"/>
                <w:sz w:val="20"/>
                <w:szCs w:val="20"/>
              </w:rPr>
            </w:pPr>
          </w:p>
          <w:p w14:paraId="7CD13A52" w14:textId="460FFA9A" w:rsidR="00340083" w:rsidRDefault="00340083" w:rsidP="00340083">
            <w:pPr>
              <w:jc w:val="cente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MA</w:t>
            </w:r>
          </w:p>
          <w:p w14:paraId="01B751F5" w14:textId="77777777" w:rsidR="00340083" w:rsidRDefault="00340083" w:rsidP="00340083">
            <w:pPr>
              <w:jc w:val="center"/>
              <w:rPr>
                <w:rFonts w:ascii="Montserrat" w:eastAsia="Verdana" w:hAnsi="Montserrat" w:cs="Verdana"/>
                <w:b/>
                <w:bCs/>
                <w:color w:val="000000" w:themeColor="text1"/>
                <w:sz w:val="20"/>
                <w:szCs w:val="20"/>
              </w:rPr>
            </w:pPr>
          </w:p>
          <w:p w14:paraId="70CFC259" w14:textId="77777777" w:rsidR="00340083" w:rsidRPr="00612D81" w:rsidRDefault="00340083" w:rsidP="00340083">
            <w:pPr>
              <w:jc w:val="center"/>
              <w:rPr>
                <w:rFonts w:ascii="Montserrat" w:eastAsia="Verdana" w:hAnsi="Montserrat" w:cs="Verdana"/>
                <w:b/>
                <w:bCs/>
                <w:color w:val="000000" w:themeColor="text1"/>
                <w:sz w:val="20"/>
                <w:szCs w:val="20"/>
              </w:rPr>
            </w:pPr>
            <w:r>
              <w:rPr>
                <w:rFonts w:ascii="Montserrat" w:eastAsia="Verdana" w:hAnsi="Montserrat" w:cs="Verdana"/>
                <w:b/>
                <w:bCs/>
                <w:color w:val="000000" w:themeColor="text1"/>
                <w:sz w:val="20"/>
                <w:szCs w:val="20"/>
              </w:rPr>
              <w:t>MA</w:t>
            </w:r>
          </w:p>
          <w:p w14:paraId="233EB152" w14:textId="602C9A0D" w:rsidR="00340083" w:rsidRPr="00612D81" w:rsidRDefault="00340083" w:rsidP="00ED7258">
            <w:pPr>
              <w:jc w:val="center"/>
              <w:rPr>
                <w:rFonts w:ascii="Montserrat" w:eastAsia="Verdana" w:hAnsi="Montserrat" w:cs="Verdana"/>
                <w:b/>
                <w:bCs/>
                <w:color w:val="000000" w:themeColor="text1"/>
                <w:sz w:val="20"/>
                <w:szCs w:val="20"/>
              </w:rPr>
            </w:pPr>
          </w:p>
        </w:tc>
      </w:tr>
      <w:tr w:rsidR="00340083" w:rsidRPr="00612D81" w14:paraId="01CC4397" w14:textId="77777777" w:rsidTr="00340083">
        <w:trPr>
          <w:trHeight w:val="284"/>
        </w:trPr>
        <w:tc>
          <w:tcPr>
            <w:tcW w:w="551" w:type="dxa"/>
            <w:tcBorders>
              <w:top w:val="single" w:sz="4" w:space="0" w:color="auto"/>
              <w:left w:val="single" w:sz="4" w:space="0" w:color="auto"/>
              <w:bottom w:val="single" w:sz="4" w:space="0" w:color="auto"/>
              <w:right w:val="single" w:sz="4" w:space="0" w:color="auto"/>
            </w:tcBorders>
            <w:vAlign w:val="center"/>
          </w:tcPr>
          <w:p w14:paraId="49F1E52F" w14:textId="77777777" w:rsidR="00340083" w:rsidRPr="00612D81" w:rsidRDefault="00340083" w:rsidP="004E045E">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1.9</w:t>
            </w:r>
          </w:p>
        </w:tc>
        <w:tc>
          <w:tcPr>
            <w:tcW w:w="7949" w:type="dxa"/>
            <w:tcBorders>
              <w:top w:val="single" w:sz="4" w:space="0" w:color="auto"/>
              <w:left w:val="single" w:sz="4" w:space="0" w:color="auto"/>
              <w:bottom w:val="single" w:sz="4" w:space="0" w:color="auto"/>
              <w:right w:val="single" w:sz="4" w:space="0" w:color="auto"/>
            </w:tcBorders>
            <w:vAlign w:val="center"/>
          </w:tcPr>
          <w:p w14:paraId="5FF21A08" w14:textId="77777777" w:rsidR="00340083" w:rsidRPr="00340083" w:rsidRDefault="00340083" w:rsidP="004E045E">
            <w:pPr>
              <w:rPr>
                <w:rFonts w:ascii="Montserrat" w:eastAsia="Verdana" w:hAnsi="Montserrat" w:cs="Verdana"/>
                <w:b/>
                <w:bCs/>
                <w:color w:val="000000" w:themeColor="text1"/>
                <w:sz w:val="20"/>
                <w:szCs w:val="20"/>
              </w:rPr>
            </w:pPr>
            <w:r w:rsidRPr="00340083">
              <w:rPr>
                <w:rFonts w:ascii="Montserrat" w:eastAsia="Verdana" w:hAnsi="Montserrat" w:cs="Verdana"/>
                <w:b/>
                <w:bCs/>
                <w:color w:val="000000" w:themeColor="text1"/>
                <w:sz w:val="20"/>
                <w:szCs w:val="20"/>
              </w:rPr>
              <w:t>Whyte Review</w:t>
            </w:r>
          </w:p>
        </w:tc>
        <w:tc>
          <w:tcPr>
            <w:tcW w:w="1134" w:type="dxa"/>
            <w:tcBorders>
              <w:top w:val="single" w:sz="4" w:space="0" w:color="auto"/>
              <w:left w:val="single" w:sz="4" w:space="0" w:color="auto"/>
              <w:bottom w:val="single" w:sz="4" w:space="0" w:color="auto"/>
              <w:right w:val="single" w:sz="4" w:space="0" w:color="auto"/>
            </w:tcBorders>
            <w:vAlign w:val="center"/>
          </w:tcPr>
          <w:p w14:paraId="65DD9C91" w14:textId="77777777" w:rsidR="00340083" w:rsidRPr="00612D81" w:rsidRDefault="00340083" w:rsidP="004E045E">
            <w:pPr>
              <w:jc w:val="center"/>
              <w:rPr>
                <w:rFonts w:ascii="Montserrat" w:eastAsia="Verdana" w:hAnsi="Montserrat" w:cs="Verdana"/>
                <w:b/>
                <w:bCs/>
                <w:color w:val="000000" w:themeColor="text1"/>
                <w:sz w:val="20"/>
                <w:szCs w:val="20"/>
              </w:rPr>
            </w:pPr>
          </w:p>
        </w:tc>
      </w:tr>
      <w:tr w:rsidR="00340083" w:rsidRPr="00612D81" w14:paraId="0BBF0CE5" w14:textId="77777777" w:rsidTr="00340083">
        <w:trPr>
          <w:trHeight w:val="284"/>
        </w:trPr>
        <w:tc>
          <w:tcPr>
            <w:tcW w:w="551" w:type="dxa"/>
            <w:tcBorders>
              <w:top w:val="single" w:sz="4" w:space="0" w:color="auto"/>
              <w:left w:val="single" w:sz="4" w:space="0" w:color="auto"/>
              <w:bottom w:val="single" w:sz="4" w:space="0" w:color="auto"/>
              <w:right w:val="single" w:sz="4" w:space="0" w:color="auto"/>
            </w:tcBorders>
            <w:vAlign w:val="center"/>
          </w:tcPr>
          <w:p w14:paraId="1449B453" w14:textId="77777777" w:rsidR="00340083" w:rsidRPr="00612D81" w:rsidRDefault="00340083" w:rsidP="004E045E">
            <w:pPr>
              <w:rPr>
                <w:rFonts w:ascii="Montserrat" w:eastAsia="Verdana" w:hAnsi="Montserrat" w:cs="Verdana"/>
                <w:b/>
                <w:bCs/>
                <w:i/>
                <w:iCs/>
                <w:color w:val="000000" w:themeColor="text1"/>
                <w:sz w:val="20"/>
                <w:szCs w:val="20"/>
                <w:lang w:val="en-US"/>
              </w:rPr>
            </w:pPr>
          </w:p>
        </w:tc>
        <w:tc>
          <w:tcPr>
            <w:tcW w:w="7949" w:type="dxa"/>
            <w:tcBorders>
              <w:top w:val="single" w:sz="4" w:space="0" w:color="auto"/>
              <w:left w:val="single" w:sz="4" w:space="0" w:color="auto"/>
              <w:bottom w:val="single" w:sz="4" w:space="0" w:color="auto"/>
              <w:right w:val="single" w:sz="4" w:space="0" w:color="auto"/>
            </w:tcBorders>
            <w:vAlign w:val="center"/>
          </w:tcPr>
          <w:p w14:paraId="6A979E08" w14:textId="77777777" w:rsidR="00340083" w:rsidRPr="00612D81" w:rsidRDefault="00340083" w:rsidP="004E045E">
            <w:pPr>
              <w:rPr>
                <w:rFonts w:ascii="Montserrat" w:eastAsia="Verdana" w:hAnsi="Montserrat" w:cs="Verdana"/>
                <w:color w:val="000000" w:themeColor="text1"/>
                <w:sz w:val="20"/>
                <w:szCs w:val="20"/>
              </w:rPr>
            </w:pPr>
            <w:r w:rsidRPr="00612D81">
              <w:rPr>
                <w:rFonts w:ascii="Montserrat" w:eastAsia="Verdana" w:hAnsi="Montserrat" w:cs="Verdana"/>
                <w:color w:val="000000" w:themeColor="text1"/>
                <w:sz w:val="20"/>
                <w:szCs w:val="20"/>
              </w:rPr>
              <w:t>Covered under 1.7.</w:t>
            </w:r>
          </w:p>
        </w:tc>
        <w:tc>
          <w:tcPr>
            <w:tcW w:w="1134" w:type="dxa"/>
            <w:tcBorders>
              <w:top w:val="single" w:sz="4" w:space="0" w:color="auto"/>
              <w:left w:val="single" w:sz="4" w:space="0" w:color="auto"/>
              <w:bottom w:val="single" w:sz="4" w:space="0" w:color="auto"/>
              <w:right w:val="single" w:sz="4" w:space="0" w:color="auto"/>
            </w:tcBorders>
            <w:vAlign w:val="center"/>
          </w:tcPr>
          <w:p w14:paraId="55968D7E" w14:textId="77777777" w:rsidR="00340083" w:rsidRPr="00612D81" w:rsidRDefault="00340083" w:rsidP="004E045E">
            <w:pPr>
              <w:jc w:val="center"/>
              <w:rPr>
                <w:rFonts w:ascii="Montserrat" w:eastAsia="Verdana" w:hAnsi="Montserrat" w:cs="Verdana"/>
                <w:b/>
                <w:bCs/>
                <w:color w:val="000000" w:themeColor="text1"/>
                <w:sz w:val="20"/>
                <w:szCs w:val="20"/>
              </w:rPr>
            </w:pPr>
          </w:p>
        </w:tc>
      </w:tr>
      <w:tr w:rsidR="00340083" w:rsidRPr="00612D81" w14:paraId="3792FB33" w14:textId="77777777" w:rsidTr="00340083">
        <w:trPr>
          <w:trHeight w:val="284"/>
        </w:trPr>
        <w:tc>
          <w:tcPr>
            <w:tcW w:w="551" w:type="dxa"/>
            <w:tcBorders>
              <w:top w:val="single" w:sz="4" w:space="0" w:color="auto"/>
              <w:left w:val="single" w:sz="4" w:space="0" w:color="auto"/>
              <w:bottom w:val="single" w:sz="4" w:space="0" w:color="auto"/>
              <w:right w:val="single" w:sz="4" w:space="0" w:color="auto"/>
            </w:tcBorders>
            <w:vAlign w:val="center"/>
          </w:tcPr>
          <w:p w14:paraId="6BCE13E0" w14:textId="77777777" w:rsidR="00340083" w:rsidRPr="00340083" w:rsidRDefault="00340083" w:rsidP="004E045E">
            <w:pPr>
              <w:rPr>
                <w:rFonts w:ascii="Montserrat" w:eastAsia="Verdana" w:hAnsi="Montserrat" w:cs="Verdana"/>
                <w:b/>
                <w:bCs/>
                <w:i/>
                <w:iCs/>
                <w:color w:val="000000" w:themeColor="text1"/>
                <w:sz w:val="20"/>
                <w:szCs w:val="20"/>
                <w:lang w:val="en-US"/>
              </w:rPr>
            </w:pPr>
            <w:r w:rsidRPr="00340083">
              <w:rPr>
                <w:rFonts w:ascii="Montserrat" w:eastAsia="Verdana" w:hAnsi="Montserrat" w:cs="Verdana"/>
                <w:b/>
                <w:bCs/>
                <w:i/>
                <w:iCs/>
                <w:color w:val="000000" w:themeColor="text1"/>
                <w:sz w:val="20"/>
                <w:szCs w:val="20"/>
                <w:lang w:val="en-US"/>
              </w:rPr>
              <w:t xml:space="preserve">2 </w:t>
            </w:r>
          </w:p>
        </w:tc>
        <w:tc>
          <w:tcPr>
            <w:tcW w:w="7949" w:type="dxa"/>
            <w:tcBorders>
              <w:top w:val="single" w:sz="4" w:space="0" w:color="auto"/>
              <w:left w:val="single" w:sz="4" w:space="0" w:color="auto"/>
              <w:bottom w:val="single" w:sz="4" w:space="0" w:color="auto"/>
              <w:right w:val="single" w:sz="4" w:space="0" w:color="auto"/>
            </w:tcBorders>
            <w:vAlign w:val="center"/>
          </w:tcPr>
          <w:p w14:paraId="5BDD79C6" w14:textId="77777777" w:rsidR="00340083" w:rsidRPr="00340083" w:rsidRDefault="00340083" w:rsidP="004E045E">
            <w:pPr>
              <w:rPr>
                <w:rFonts w:ascii="Montserrat" w:eastAsia="Verdana" w:hAnsi="Montserrat" w:cs="Verdana"/>
                <w:b/>
                <w:bCs/>
                <w:color w:val="000000" w:themeColor="text1"/>
                <w:sz w:val="20"/>
                <w:szCs w:val="20"/>
              </w:rPr>
            </w:pPr>
            <w:r w:rsidRPr="00340083">
              <w:rPr>
                <w:rFonts w:ascii="Montserrat" w:eastAsia="Verdana" w:hAnsi="Montserrat" w:cs="Verdana"/>
                <w:b/>
                <w:bCs/>
                <w:color w:val="000000" w:themeColor="text1"/>
                <w:sz w:val="20"/>
                <w:szCs w:val="20"/>
              </w:rPr>
              <w:t xml:space="preserve">Financial </w:t>
            </w:r>
          </w:p>
        </w:tc>
        <w:tc>
          <w:tcPr>
            <w:tcW w:w="1134" w:type="dxa"/>
            <w:tcBorders>
              <w:top w:val="single" w:sz="4" w:space="0" w:color="auto"/>
              <w:left w:val="single" w:sz="4" w:space="0" w:color="auto"/>
              <w:bottom w:val="single" w:sz="4" w:space="0" w:color="auto"/>
              <w:right w:val="single" w:sz="4" w:space="0" w:color="auto"/>
            </w:tcBorders>
            <w:vAlign w:val="center"/>
          </w:tcPr>
          <w:p w14:paraId="5A959571" w14:textId="77777777" w:rsidR="00340083" w:rsidRPr="00340083" w:rsidRDefault="00340083" w:rsidP="004E045E">
            <w:pPr>
              <w:jc w:val="center"/>
              <w:rPr>
                <w:rFonts w:ascii="Montserrat" w:eastAsia="Verdana" w:hAnsi="Montserrat" w:cs="Verdana"/>
                <w:b/>
                <w:bCs/>
                <w:color w:val="000000" w:themeColor="text1"/>
                <w:sz w:val="20"/>
                <w:szCs w:val="20"/>
              </w:rPr>
            </w:pPr>
          </w:p>
        </w:tc>
      </w:tr>
      <w:tr w:rsidR="00340083" w:rsidRPr="00612D81" w14:paraId="25025414" w14:textId="77777777" w:rsidTr="00340083">
        <w:trPr>
          <w:trHeight w:val="284"/>
        </w:trPr>
        <w:tc>
          <w:tcPr>
            <w:tcW w:w="551" w:type="dxa"/>
            <w:tcBorders>
              <w:top w:val="single" w:sz="4" w:space="0" w:color="auto"/>
              <w:left w:val="single" w:sz="4" w:space="0" w:color="auto"/>
              <w:bottom w:val="single" w:sz="4" w:space="0" w:color="auto"/>
              <w:right w:val="single" w:sz="4" w:space="0" w:color="auto"/>
            </w:tcBorders>
            <w:vAlign w:val="center"/>
          </w:tcPr>
          <w:p w14:paraId="1CBBA3A1" w14:textId="77777777" w:rsidR="00340083" w:rsidRPr="00612D81" w:rsidRDefault="00340083" w:rsidP="004E045E">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2.1</w:t>
            </w:r>
          </w:p>
        </w:tc>
        <w:tc>
          <w:tcPr>
            <w:tcW w:w="7949" w:type="dxa"/>
            <w:tcBorders>
              <w:top w:val="single" w:sz="4" w:space="0" w:color="auto"/>
              <w:left w:val="single" w:sz="4" w:space="0" w:color="auto"/>
              <w:bottom w:val="single" w:sz="4" w:space="0" w:color="auto"/>
              <w:right w:val="single" w:sz="4" w:space="0" w:color="auto"/>
            </w:tcBorders>
            <w:vAlign w:val="center"/>
          </w:tcPr>
          <w:p w14:paraId="658111A1" w14:textId="77777777" w:rsidR="00340083" w:rsidRPr="00340083" w:rsidRDefault="00340083" w:rsidP="004E045E">
            <w:pPr>
              <w:rPr>
                <w:rFonts w:ascii="Montserrat" w:eastAsia="Verdana" w:hAnsi="Montserrat" w:cs="Verdana"/>
                <w:b/>
                <w:bCs/>
                <w:i/>
                <w:iCs/>
                <w:color w:val="000000" w:themeColor="text1"/>
                <w:sz w:val="20"/>
                <w:szCs w:val="20"/>
              </w:rPr>
            </w:pPr>
            <w:r w:rsidRPr="00340083">
              <w:rPr>
                <w:rFonts w:ascii="Montserrat" w:eastAsia="Verdana" w:hAnsi="Montserrat" w:cs="Verdana"/>
                <w:b/>
                <w:bCs/>
                <w:i/>
                <w:iCs/>
                <w:color w:val="000000" w:themeColor="text1"/>
                <w:sz w:val="20"/>
                <w:szCs w:val="20"/>
              </w:rPr>
              <w:t>Financial Update FY22 and FY23</w:t>
            </w:r>
          </w:p>
        </w:tc>
        <w:tc>
          <w:tcPr>
            <w:tcW w:w="1134" w:type="dxa"/>
            <w:tcBorders>
              <w:top w:val="single" w:sz="4" w:space="0" w:color="auto"/>
              <w:left w:val="single" w:sz="4" w:space="0" w:color="auto"/>
              <w:bottom w:val="single" w:sz="4" w:space="0" w:color="auto"/>
              <w:right w:val="single" w:sz="4" w:space="0" w:color="auto"/>
            </w:tcBorders>
            <w:vAlign w:val="center"/>
          </w:tcPr>
          <w:p w14:paraId="238E4BE5" w14:textId="77777777" w:rsidR="00340083" w:rsidRPr="00612D81" w:rsidRDefault="00340083" w:rsidP="004E045E">
            <w:pPr>
              <w:jc w:val="center"/>
              <w:rPr>
                <w:rFonts w:ascii="Montserrat" w:eastAsia="Verdana" w:hAnsi="Montserrat" w:cs="Verdana"/>
                <w:b/>
                <w:bCs/>
                <w:color w:val="000000" w:themeColor="text1"/>
                <w:sz w:val="20"/>
                <w:szCs w:val="20"/>
              </w:rPr>
            </w:pPr>
          </w:p>
        </w:tc>
      </w:tr>
      <w:tr w:rsidR="00340083" w:rsidRPr="00612D81" w14:paraId="3713D119" w14:textId="77777777" w:rsidTr="00340083">
        <w:trPr>
          <w:trHeight w:val="284"/>
        </w:trPr>
        <w:tc>
          <w:tcPr>
            <w:tcW w:w="551" w:type="dxa"/>
            <w:tcBorders>
              <w:top w:val="single" w:sz="4" w:space="0" w:color="auto"/>
              <w:left w:val="single" w:sz="4" w:space="0" w:color="auto"/>
              <w:bottom w:val="single" w:sz="4" w:space="0" w:color="auto"/>
              <w:right w:val="single" w:sz="4" w:space="0" w:color="auto"/>
            </w:tcBorders>
            <w:vAlign w:val="center"/>
          </w:tcPr>
          <w:p w14:paraId="65604C78" w14:textId="77777777" w:rsidR="00340083" w:rsidRPr="00340083" w:rsidRDefault="00340083" w:rsidP="004E045E">
            <w:pPr>
              <w:rPr>
                <w:rFonts w:ascii="Montserrat" w:eastAsia="Verdana" w:hAnsi="Montserrat" w:cs="Verdana"/>
                <w:b/>
                <w:bCs/>
                <w:i/>
                <w:iCs/>
                <w:color w:val="000000" w:themeColor="text1"/>
                <w:sz w:val="20"/>
                <w:szCs w:val="20"/>
                <w:lang w:val="en-US"/>
              </w:rPr>
            </w:pPr>
          </w:p>
        </w:tc>
        <w:tc>
          <w:tcPr>
            <w:tcW w:w="7949" w:type="dxa"/>
            <w:tcBorders>
              <w:top w:val="single" w:sz="4" w:space="0" w:color="auto"/>
              <w:left w:val="single" w:sz="4" w:space="0" w:color="auto"/>
              <w:bottom w:val="single" w:sz="4" w:space="0" w:color="auto"/>
              <w:right w:val="single" w:sz="4" w:space="0" w:color="auto"/>
            </w:tcBorders>
            <w:vAlign w:val="center"/>
          </w:tcPr>
          <w:p w14:paraId="3A628331" w14:textId="77777777" w:rsidR="00340083" w:rsidRPr="00340083" w:rsidRDefault="00340083" w:rsidP="004E045E">
            <w:pPr>
              <w:rPr>
                <w:rFonts w:ascii="Montserrat" w:eastAsia="Verdana" w:hAnsi="Montserrat" w:cs="Verdana"/>
                <w:color w:val="000000" w:themeColor="text1"/>
                <w:sz w:val="20"/>
                <w:szCs w:val="20"/>
              </w:rPr>
            </w:pPr>
            <w:r w:rsidRPr="00340083">
              <w:rPr>
                <w:rFonts w:ascii="Montserrat" w:eastAsia="Verdana" w:hAnsi="Montserrat" w:cs="Verdana"/>
                <w:color w:val="000000" w:themeColor="text1"/>
                <w:sz w:val="20"/>
                <w:szCs w:val="20"/>
              </w:rPr>
              <w:t xml:space="preserve">The last financial year finished on budget, with more savings from open vacancies than anticipated.  A non-consolidated payment was made to staff in both March and April 2022, </w:t>
            </w:r>
            <w:proofErr w:type="gramStart"/>
            <w:r w:rsidRPr="00340083">
              <w:rPr>
                <w:rFonts w:ascii="Montserrat" w:eastAsia="Verdana" w:hAnsi="Montserrat" w:cs="Verdana"/>
                <w:color w:val="000000" w:themeColor="text1"/>
                <w:sz w:val="20"/>
                <w:szCs w:val="20"/>
              </w:rPr>
              <w:t>in light of</w:t>
            </w:r>
            <w:proofErr w:type="gramEnd"/>
            <w:r w:rsidRPr="00340083">
              <w:rPr>
                <w:rFonts w:ascii="Montserrat" w:eastAsia="Verdana" w:hAnsi="Montserrat" w:cs="Verdana"/>
                <w:color w:val="000000" w:themeColor="text1"/>
                <w:sz w:val="20"/>
                <w:szCs w:val="20"/>
              </w:rPr>
              <w:t xml:space="preserve"> there being no cost-of-living increase in 2022.</w:t>
            </w:r>
          </w:p>
          <w:p w14:paraId="704FC258" w14:textId="77777777" w:rsidR="00340083" w:rsidRPr="00340083" w:rsidRDefault="00340083" w:rsidP="004E045E">
            <w:pPr>
              <w:rPr>
                <w:rFonts w:ascii="Montserrat" w:eastAsia="Verdana" w:hAnsi="Montserrat" w:cs="Verdana"/>
                <w:color w:val="000000" w:themeColor="text1"/>
                <w:sz w:val="20"/>
                <w:szCs w:val="20"/>
              </w:rPr>
            </w:pPr>
            <w:r w:rsidRPr="00340083">
              <w:rPr>
                <w:rFonts w:ascii="Montserrat" w:eastAsia="Verdana" w:hAnsi="Montserrat" w:cs="Verdana"/>
                <w:color w:val="000000" w:themeColor="text1"/>
                <w:sz w:val="20"/>
                <w:szCs w:val="20"/>
              </w:rPr>
              <w:t>Inflation this year should not be significant but could have an impact on the remainder of the cycle, with a potential extra £250k in costs.</w:t>
            </w:r>
          </w:p>
          <w:p w14:paraId="3EDF981D" w14:textId="77777777" w:rsidR="00340083" w:rsidRPr="00340083" w:rsidRDefault="00340083" w:rsidP="004E045E">
            <w:pPr>
              <w:rPr>
                <w:rFonts w:ascii="Montserrat" w:eastAsia="Verdana" w:hAnsi="Montserrat" w:cs="Verdana"/>
                <w:color w:val="000000" w:themeColor="text1"/>
                <w:sz w:val="20"/>
                <w:szCs w:val="20"/>
              </w:rPr>
            </w:pPr>
            <w:r w:rsidRPr="00340083">
              <w:rPr>
                <w:rFonts w:ascii="Montserrat" w:eastAsia="Verdana" w:hAnsi="Montserrat" w:cs="Verdana"/>
                <w:color w:val="000000" w:themeColor="text1"/>
                <w:sz w:val="20"/>
                <w:szCs w:val="20"/>
              </w:rPr>
              <w:t xml:space="preserve">JS provided an update on a recent fraud case, resulting in a small financial loss.  Processes had now been changed to ensure there would not be a repeat of this.  </w:t>
            </w:r>
          </w:p>
          <w:p w14:paraId="22DB6AFA" w14:textId="77777777" w:rsidR="00340083" w:rsidRPr="00340083" w:rsidRDefault="00340083" w:rsidP="004E045E">
            <w:pPr>
              <w:rPr>
                <w:rFonts w:ascii="Montserrat" w:eastAsia="Verdana" w:hAnsi="Montserrat" w:cs="Verdana"/>
                <w:color w:val="000000" w:themeColor="text1"/>
                <w:sz w:val="20"/>
                <w:szCs w:val="20"/>
              </w:rPr>
            </w:pPr>
            <w:r w:rsidRPr="00340083">
              <w:rPr>
                <w:rFonts w:ascii="Montserrat" w:eastAsia="Verdana" w:hAnsi="Montserrat" w:cs="Verdana"/>
                <w:color w:val="000000" w:themeColor="text1"/>
                <w:sz w:val="20"/>
                <w:szCs w:val="20"/>
              </w:rPr>
              <w:t>The travel budget had been increased to cover the increase in travel and attendance at external meetings post lockdown and would be monitored.</w:t>
            </w:r>
          </w:p>
          <w:p w14:paraId="56A3B583" w14:textId="77777777" w:rsidR="00340083" w:rsidRPr="00340083" w:rsidRDefault="00340083" w:rsidP="004E045E">
            <w:pPr>
              <w:rPr>
                <w:rFonts w:ascii="Montserrat" w:eastAsia="Verdana" w:hAnsi="Montserrat" w:cs="Verdana"/>
                <w:color w:val="000000" w:themeColor="text1"/>
                <w:sz w:val="20"/>
                <w:szCs w:val="20"/>
              </w:rPr>
            </w:pPr>
            <w:r w:rsidRPr="00340083">
              <w:rPr>
                <w:rFonts w:ascii="Montserrat" w:eastAsia="Verdana" w:hAnsi="Montserrat" w:cs="Verdana"/>
                <w:color w:val="000000" w:themeColor="text1"/>
                <w:sz w:val="20"/>
                <w:szCs w:val="20"/>
              </w:rPr>
              <w:t>All funding dedicated to generic learning had been committed.</w:t>
            </w:r>
          </w:p>
        </w:tc>
        <w:tc>
          <w:tcPr>
            <w:tcW w:w="1134" w:type="dxa"/>
            <w:tcBorders>
              <w:top w:val="single" w:sz="4" w:space="0" w:color="auto"/>
              <w:left w:val="single" w:sz="4" w:space="0" w:color="auto"/>
              <w:bottom w:val="single" w:sz="4" w:space="0" w:color="auto"/>
              <w:right w:val="single" w:sz="4" w:space="0" w:color="auto"/>
            </w:tcBorders>
            <w:vAlign w:val="center"/>
          </w:tcPr>
          <w:p w14:paraId="6177415F" w14:textId="77777777" w:rsidR="00340083" w:rsidRPr="00612D81" w:rsidRDefault="00340083" w:rsidP="004E045E">
            <w:pPr>
              <w:jc w:val="center"/>
              <w:rPr>
                <w:rFonts w:ascii="Montserrat" w:eastAsia="Verdana" w:hAnsi="Montserrat" w:cs="Verdana"/>
                <w:b/>
                <w:bCs/>
                <w:color w:val="000000" w:themeColor="text1"/>
                <w:sz w:val="20"/>
                <w:szCs w:val="20"/>
              </w:rPr>
            </w:pPr>
          </w:p>
        </w:tc>
      </w:tr>
    </w:tbl>
    <w:p w14:paraId="3365A2DA" w14:textId="0E498207" w:rsidR="00222AD5" w:rsidRPr="00612D81" w:rsidRDefault="00222AD5">
      <w:pPr>
        <w:rPr>
          <w:rFonts w:ascii="Montserrat" w:hAnsi="Montserrat"/>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7949"/>
        <w:gridCol w:w="1134"/>
      </w:tblGrid>
      <w:tr w:rsidR="00612D81" w:rsidRPr="00612D81" w14:paraId="2744F64C" w14:textId="77777777" w:rsidTr="7C70A059">
        <w:trPr>
          <w:trHeight w:val="505"/>
        </w:trPr>
        <w:tc>
          <w:tcPr>
            <w:tcW w:w="8500" w:type="dxa"/>
            <w:gridSpan w:val="2"/>
            <w:shd w:val="clear" w:color="auto" w:fill="D9D9D9" w:themeFill="background1" w:themeFillShade="D9"/>
            <w:vAlign w:val="center"/>
          </w:tcPr>
          <w:p w14:paraId="6D493AFC" w14:textId="5F17E97F" w:rsidR="00D22380" w:rsidRPr="00612D81" w:rsidRDefault="00D22380" w:rsidP="00A77085">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EIS Board Meeting Minutes – 21 June 2022</w:t>
            </w:r>
          </w:p>
        </w:tc>
        <w:tc>
          <w:tcPr>
            <w:tcW w:w="1134" w:type="dxa"/>
            <w:shd w:val="clear" w:color="auto" w:fill="D9D9D9" w:themeFill="background1" w:themeFillShade="D9"/>
            <w:vAlign w:val="center"/>
          </w:tcPr>
          <w:p w14:paraId="2D68C471" w14:textId="77777777" w:rsidR="00D22380" w:rsidRPr="00612D81" w:rsidRDefault="00D22380" w:rsidP="00A77085">
            <w:pPr>
              <w:jc w:val="cente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Actions</w:t>
            </w:r>
          </w:p>
        </w:tc>
      </w:tr>
      <w:tr w:rsidR="00612D81" w:rsidRPr="00612D81" w14:paraId="5D50F6AF" w14:textId="77777777" w:rsidTr="7C70A059">
        <w:trPr>
          <w:trHeight w:val="284"/>
        </w:trPr>
        <w:tc>
          <w:tcPr>
            <w:tcW w:w="551" w:type="dxa"/>
            <w:vAlign w:val="center"/>
          </w:tcPr>
          <w:p w14:paraId="42E78AD8" w14:textId="33FC8AC0"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2.2</w:t>
            </w:r>
          </w:p>
        </w:tc>
        <w:tc>
          <w:tcPr>
            <w:tcW w:w="7949" w:type="dxa"/>
            <w:vAlign w:val="center"/>
          </w:tcPr>
          <w:p w14:paraId="216084E8" w14:textId="5CB09DE2"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EIS Annual Report and Accounts FY22</w:t>
            </w:r>
          </w:p>
        </w:tc>
        <w:tc>
          <w:tcPr>
            <w:tcW w:w="1134" w:type="dxa"/>
            <w:vAlign w:val="center"/>
          </w:tcPr>
          <w:p w14:paraId="2D457973" w14:textId="71C96E29"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120F141D" w14:textId="77777777" w:rsidTr="7C70A059">
        <w:trPr>
          <w:trHeight w:val="284"/>
        </w:trPr>
        <w:tc>
          <w:tcPr>
            <w:tcW w:w="551" w:type="dxa"/>
            <w:vAlign w:val="center"/>
          </w:tcPr>
          <w:p w14:paraId="5E5CCA1A"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709B65AB" w14:textId="6C89D395" w:rsidR="00ED7258" w:rsidRPr="00612D81" w:rsidRDefault="55030989"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Filing of accounts </w:t>
            </w:r>
            <w:r w:rsidR="2C2F1528" w:rsidRPr="00612D81">
              <w:rPr>
                <w:rFonts w:ascii="Montserrat" w:eastAsia="Verdana" w:hAnsi="Montserrat" w:cs="Verdana"/>
                <w:color w:val="000000" w:themeColor="text1"/>
                <w:sz w:val="20"/>
                <w:szCs w:val="20"/>
                <w:lang w:val="en-US"/>
              </w:rPr>
              <w:t>is planned for</w:t>
            </w:r>
            <w:r w:rsidRPr="00612D81">
              <w:rPr>
                <w:rFonts w:ascii="Montserrat" w:eastAsia="Verdana" w:hAnsi="Montserrat" w:cs="Verdana"/>
                <w:color w:val="000000" w:themeColor="text1"/>
                <w:sz w:val="20"/>
                <w:szCs w:val="20"/>
                <w:lang w:val="en-US"/>
              </w:rPr>
              <w:t xml:space="preserve"> October but</w:t>
            </w:r>
            <w:r w:rsidR="5668BACA" w:rsidRPr="00612D81">
              <w:rPr>
                <w:rFonts w:ascii="Montserrat" w:eastAsia="Verdana" w:hAnsi="Montserrat" w:cs="Verdana"/>
                <w:color w:val="000000" w:themeColor="text1"/>
                <w:sz w:val="20"/>
                <w:szCs w:val="20"/>
                <w:lang w:val="en-US"/>
              </w:rPr>
              <w:t xml:space="preserve"> </w:t>
            </w:r>
            <w:r w:rsidRPr="00612D81">
              <w:rPr>
                <w:rFonts w:ascii="Montserrat" w:eastAsia="Verdana" w:hAnsi="Montserrat" w:cs="Verdana"/>
                <w:color w:val="000000" w:themeColor="text1"/>
                <w:sz w:val="20"/>
                <w:szCs w:val="20"/>
                <w:lang w:val="en-US"/>
              </w:rPr>
              <w:t>depends on pension assurances</w:t>
            </w:r>
            <w:r w:rsidR="2C2F1528" w:rsidRPr="00612D81">
              <w:rPr>
                <w:rFonts w:ascii="Montserrat" w:eastAsia="Verdana" w:hAnsi="Montserrat" w:cs="Verdana"/>
                <w:color w:val="000000" w:themeColor="text1"/>
                <w:sz w:val="20"/>
                <w:szCs w:val="20"/>
                <w:lang w:val="en-US"/>
              </w:rPr>
              <w:t xml:space="preserve"> being received.</w:t>
            </w:r>
          </w:p>
          <w:p w14:paraId="007C62BB" w14:textId="53FB8E0D"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JS provided a general overview of the accounts and advised that the initial audit showed no significant findings.</w:t>
            </w:r>
          </w:p>
          <w:p w14:paraId="28C23A03" w14:textId="7C8E30FB"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EB </w:t>
            </w:r>
            <w:r w:rsidR="00327D69" w:rsidRPr="00612D81">
              <w:rPr>
                <w:rFonts w:ascii="Montserrat" w:eastAsia="Verdana" w:hAnsi="Montserrat" w:cs="Verdana"/>
                <w:color w:val="000000" w:themeColor="text1"/>
                <w:sz w:val="20"/>
                <w:szCs w:val="20"/>
                <w:lang w:val="en-US"/>
              </w:rPr>
              <w:t xml:space="preserve">advised she </w:t>
            </w:r>
            <w:r w:rsidRPr="00612D81">
              <w:rPr>
                <w:rFonts w:ascii="Montserrat" w:eastAsia="Verdana" w:hAnsi="Montserrat" w:cs="Verdana"/>
                <w:color w:val="000000" w:themeColor="text1"/>
                <w:sz w:val="20"/>
                <w:szCs w:val="20"/>
                <w:lang w:val="en-US"/>
              </w:rPr>
              <w:t xml:space="preserve">would send </w:t>
            </w:r>
            <w:r w:rsidR="00327D69" w:rsidRPr="00612D81">
              <w:rPr>
                <w:rFonts w:ascii="Montserrat" w:eastAsia="Verdana" w:hAnsi="Montserrat" w:cs="Verdana"/>
                <w:color w:val="000000" w:themeColor="text1"/>
                <w:sz w:val="20"/>
                <w:szCs w:val="20"/>
                <w:lang w:val="en-US"/>
              </w:rPr>
              <w:t>on some</w:t>
            </w:r>
            <w:r w:rsidRPr="00612D81">
              <w:rPr>
                <w:rFonts w:ascii="Montserrat" w:eastAsia="Verdana" w:hAnsi="Montserrat" w:cs="Verdana"/>
                <w:color w:val="000000" w:themeColor="text1"/>
                <w:sz w:val="20"/>
                <w:szCs w:val="20"/>
                <w:lang w:val="en-US"/>
              </w:rPr>
              <w:t xml:space="preserve"> comments </w:t>
            </w:r>
            <w:r w:rsidR="00D4797D" w:rsidRPr="00612D81">
              <w:rPr>
                <w:rFonts w:ascii="Montserrat" w:eastAsia="Verdana" w:hAnsi="Montserrat" w:cs="Verdana"/>
                <w:color w:val="000000" w:themeColor="text1"/>
                <w:sz w:val="20"/>
                <w:szCs w:val="20"/>
                <w:lang w:val="en-US"/>
              </w:rPr>
              <w:t xml:space="preserve">to JS </w:t>
            </w:r>
            <w:r w:rsidRPr="00612D81">
              <w:rPr>
                <w:rFonts w:ascii="Montserrat" w:eastAsia="Verdana" w:hAnsi="Montserrat" w:cs="Verdana"/>
                <w:color w:val="000000" w:themeColor="text1"/>
                <w:sz w:val="20"/>
                <w:szCs w:val="20"/>
                <w:lang w:val="en-US"/>
              </w:rPr>
              <w:t>around diversity.</w:t>
            </w:r>
          </w:p>
        </w:tc>
        <w:tc>
          <w:tcPr>
            <w:tcW w:w="1134" w:type="dxa"/>
            <w:vAlign w:val="center"/>
          </w:tcPr>
          <w:p w14:paraId="6C057106" w14:textId="77777777" w:rsidR="00ED7258" w:rsidRPr="00612D81" w:rsidRDefault="00ED7258" w:rsidP="00ED7258">
            <w:pPr>
              <w:jc w:val="center"/>
              <w:rPr>
                <w:rFonts w:ascii="Montserrat" w:eastAsia="Verdana" w:hAnsi="Montserrat" w:cs="Verdana"/>
                <w:b/>
                <w:bCs/>
                <w:color w:val="000000" w:themeColor="text1"/>
                <w:sz w:val="20"/>
                <w:szCs w:val="20"/>
              </w:rPr>
            </w:pPr>
          </w:p>
          <w:p w14:paraId="1EEE372B" w14:textId="77777777" w:rsidR="00327D69" w:rsidRPr="00612D81" w:rsidRDefault="00327D69" w:rsidP="00ED7258">
            <w:pPr>
              <w:jc w:val="center"/>
              <w:rPr>
                <w:rFonts w:ascii="Montserrat" w:eastAsia="Verdana" w:hAnsi="Montserrat" w:cs="Verdana"/>
                <w:b/>
                <w:bCs/>
                <w:color w:val="000000" w:themeColor="text1"/>
                <w:sz w:val="20"/>
                <w:szCs w:val="20"/>
              </w:rPr>
            </w:pPr>
          </w:p>
          <w:p w14:paraId="797A8D00" w14:textId="77777777" w:rsidR="00327D69" w:rsidRPr="00612D81" w:rsidRDefault="00327D69" w:rsidP="00ED7258">
            <w:pPr>
              <w:jc w:val="center"/>
              <w:rPr>
                <w:rFonts w:ascii="Montserrat" w:eastAsia="Verdana" w:hAnsi="Montserrat" w:cs="Verdana"/>
                <w:b/>
                <w:bCs/>
                <w:color w:val="000000" w:themeColor="text1"/>
                <w:sz w:val="20"/>
                <w:szCs w:val="20"/>
              </w:rPr>
            </w:pPr>
          </w:p>
          <w:p w14:paraId="7BA5D7CB" w14:textId="77777777" w:rsidR="00612D81" w:rsidRDefault="00612D81" w:rsidP="00ED7258">
            <w:pPr>
              <w:jc w:val="center"/>
              <w:rPr>
                <w:rFonts w:ascii="Montserrat" w:eastAsia="Verdana" w:hAnsi="Montserrat" w:cs="Verdana"/>
                <w:b/>
                <w:bCs/>
                <w:color w:val="000000" w:themeColor="text1"/>
                <w:sz w:val="20"/>
                <w:szCs w:val="20"/>
              </w:rPr>
            </w:pPr>
          </w:p>
          <w:p w14:paraId="3E385484" w14:textId="62A8AA9B" w:rsidR="00327D69" w:rsidRPr="00612D81" w:rsidRDefault="00327D69" w:rsidP="00ED7258">
            <w:pPr>
              <w:jc w:val="cente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EB</w:t>
            </w:r>
          </w:p>
        </w:tc>
      </w:tr>
      <w:tr w:rsidR="00612D81" w:rsidRPr="00612D81" w14:paraId="60B8790D" w14:textId="77777777" w:rsidTr="7C70A059">
        <w:trPr>
          <w:trHeight w:val="284"/>
        </w:trPr>
        <w:tc>
          <w:tcPr>
            <w:tcW w:w="551" w:type="dxa"/>
            <w:vAlign w:val="center"/>
          </w:tcPr>
          <w:p w14:paraId="281A7104" w14:textId="78D4BD9C" w:rsidR="00ED7258" w:rsidRPr="00612D81" w:rsidRDefault="00ED7258" w:rsidP="00ED7258">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3</w:t>
            </w:r>
          </w:p>
        </w:tc>
        <w:tc>
          <w:tcPr>
            <w:tcW w:w="7949" w:type="dxa"/>
            <w:vAlign w:val="center"/>
          </w:tcPr>
          <w:p w14:paraId="4B246813" w14:textId="06DB1A5F"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b/>
                <w:bCs/>
                <w:color w:val="000000" w:themeColor="text1"/>
                <w:sz w:val="20"/>
                <w:szCs w:val="20"/>
                <w:lang w:val="en-US"/>
              </w:rPr>
              <w:t>Strategy</w:t>
            </w:r>
          </w:p>
        </w:tc>
        <w:tc>
          <w:tcPr>
            <w:tcW w:w="1134" w:type="dxa"/>
            <w:vAlign w:val="center"/>
          </w:tcPr>
          <w:p w14:paraId="4CBF449F"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5A422EE6" w14:textId="77777777" w:rsidTr="7C70A059">
        <w:trPr>
          <w:trHeight w:val="284"/>
        </w:trPr>
        <w:tc>
          <w:tcPr>
            <w:tcW w:w="551" w:type="dxa"/>
            <w:vAlign w:val="center"/>
          </w:tcPr>
          <w:p w14:paraId="0E03EF34" w14:textId="5541116B"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3.1</w:t>
            </w:r>
          </w:p>
        </w:tc>
        <w:tc>
          <w:tcPr>
            <w:tcW w:w="7949" w:type="dxa"/>
            <w:vAlign w:val="center"/>
          </w:tcPr>
          <w:p w14:paraId="54B3E8D4" w14:textId="1B9EBFE8"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UKS Performance Overview (Kate Baker)</w:t>
            </w:r>
          </w:p>
        </w:tc>
        <w:tc>
          <w:tcPr>
            <w:tcW w:w="1134" w:type="dxa"/>
            <w:vAlign w:val="center"/>
          </w:tcPr>
          <w:p w14:paraId="729FB54B" w14:textId="57940C26"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00013F6A" w14:textId="77777777" w:rsidTr="7C70A059">
        <w:trPr>
          <w:trHeight w:val="284"/>
        </w:trPr>
        <w:tc>
          <w:tcPr>
            <w:tcW w:w="551" w:type="dxa"/>
            <w:vAlign w:val="center"/>
          </w:tcPr>
          <w:p w14:paraId="06950BE8"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1EF66D05" w14:textId="2CE39005"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KB shared </w:t>
            </w:r>
            <w:r w:rsidR="00A01DF4">
              <w:rPr>
                <w:rFonts w:ascii="Montserrat" w:eastAsia="Verdana" w:hAnsi="Montserrat" w:cs="Verdana"/>
                <w:color w:val="000000" w:themeColor="text1"/>
                <w:sz w:val="20"/>
                <w:szCs w:val="20"/>
                <w:lang w:val="en-US"/>
              </w:rPr>
              <w:t>a</w:t>
            </w:r>
            <w:r w:rsidRPr="00612D81">
              <w:rPr>
                <w:rFonts w:ascii="Montserrat" w:eastAsia="Verdana" w:hAnsi="Montserrat" w:cs="Verdana"/>
                <w:color w:val="000000" w:themeColor="text1"/>
                <w:sz w:val="20"/>
                <w:szCs w:val="20"/>
                <w:lang w:val="en-US"/>
              </w:rPr>
              <w:t xml:space="preserve"> </w:t>
            </w:r>
            <w:r w:rsidR="00327D69" w:rsidRPr="00612D81">
              <w:rPr>
                <w:rFonts w:ascii="Montserrat" w:eastAsia="Verdana" w:hAnsi="Montserrat" w:cs="Verdana"/>
                <w:color w:val="000000" w:themeColor="text1"/>
                <w:sz w:val="20"/>
                <w:szCs w:val="20"/>
                <w:lang w:val="en-US"/>
              </w:rPr>
              <w:t>presentation</w:t>
            </w:r>
            <w:r w:rsidR="00A01DF4">
              <w:rPr>
                <w:rFonts w:ascii="Montserrat" w:eastAsia="Verdana" w:hAnsi="Montserrat" w:cs="Verdana"/>
                <w:color w:val="000000" w:themeColor="text1"/>
                <w:sz w:val="20"/>
                <w:szCs w:val="20"/>
                <w:lang w:val="en-US"/>
              </w:rPr>
              <w:t xml:space="preserve"> on performance matters leading to a useful discussion. </w:t>
            </w:r>
          </w:p>
        </w:tc>
        <w:tc>
          <w:tcPr>
            <w:tcW w:w="1134" w:type="dxa"/>
            <w:vAlign w:val="center"/>
          </w:tcPr>
          <w:p w14:paraId="6EC112F5"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5682A0A1" w14:textId="77777777" w:rsidTr="7C70A059">
        <w:trPr>
          <w:trHeight w:val="284"/>
        </w:trPr>
        <w:tc>
          <w:tcPr>
            <w:tcW w:w="551" w:type="dxa"/>
            <w:vAlign w:val="center"/>
          </w:tcPr>
          <w:p w14:paraId="2008DA24" w14:textId="3FC91144"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3.2</w:t>
            </w:r>
          </w:p>
        </w:tc>
        <w:tc>
          <w:tcPr>
            <w:tcW w:w="7949" w:type="dxa"/>
            <w:vAlign w:val="center"/>
          </w:tcPr>
          <w:p w14:paraId="0EA55892" w14:textId="37402B24"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Mission Control Update</w:t>
            </w:r>
          </w:p>
        </w:tc>
        <w:tc>
          <w:tcPr>
            <w:tcW w:w="1134" w:type="dxa"/>
            <w:vAlign w:val="center"/>
          </w:tcPr>
          <w:p w14:paraId="456F364A" w14:textId="65A2E997"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612D81" w:rsidRPr="00612D81" w14:paraId="10820F19" w14:textId="77777777" w:rsidTr="7C70A059">
        <w:trPr>
          <w:trHeight w:val="284"/>
        </w:trPr>
        <w:tc>
          <w:tcPr>
            <w:tcW w:w="551" w:type="dxa"/>
            <w:vAlign w:val="center"/>
          </w:tcPr>
          <w:p w14:paraId="4202C564"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099FF1D8" w14:textId="6B88DF50" w:rsidR="00ED7258" w:rsidRPr="00612D81" w:rsidRDefault="00A6274A"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Board approved Mission now acting as a sub-committee of the board and the terms of reference including the CEO as sub-committee Chair; VL and AP as members along with KB or a deputy from UKS; and Steve Headington acting as an independent expert.</w:t>
            </w:r>
          </w:p>
          <w:p w14:paraId="52486322" w14:textId="77777777" w:rsidR="00154F79" w:rsidRDefault="55030989"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MA </w:t>
            </w:r>
            <w:r w:rsidR="0837CBEF" w:rsidRPr="00612D81">
              <w:rPr>
                <w:rFonts w:ascii="Montserrat" w:eastAsia="Verdana" w:hAnsi="Montserrat" w:cs="Verdana"/>
                <w:color w:val="000000" w:themeColor="text1"/>
                <w:sz w:val="20"/>
                <w:szCs w:val="20"/>
                <w:lang w:val="en-US"/>
              </w:rPr>
              <w:t>gave</w:t>
            </w:r>
            <w:r w:rsidRPr="00612D81">
              <w:rPr>
                <w:rFonts w:ascii="Montserrat" w:eastAsia="Verdana" w:hAnsi="Montserrat" w:cs="Verdana"/>
                <w:color w:val="000000" w:themeColor="text1"/>
                <w:sz w:val="20"/>
                <w:szCs w:val="20"/>
                <w:lang w:val="en-US"/>
              </w:rPr>
              <w:t xml:space="preserve"> an overview of the Mission / Strategy and documents supplied in the board pack and advised that a summary </w:t>
            </w:r>
            <w:r w:rsidR="6C93CAEF" w:rsidRPr="00612D81">
              <w:rPr>
                <w:rFonts w:ascii="Montserrat" w:eastAsia="Verdana" w:hAnsi="Montserrat" w:cs="Verdana"/>
                <w:color w:val="000000" w:themeColor="text1"/>
                <w:sz w:val="20"/>
                <w:szCs w:val="20"/>
                <w:lang w:val="en-US"/>
              </w:rPr>
              <w:t>would be provided at every Board meeting from September.</w:t>
            </w:r>
          </w:p>
          <w:p w14:paraId="7F5B5674" w14:textId="06D74545" w:rsidR="00E05ED3" w:rsidRPr="00612D81" w:rsidRDefault="00E05ED3" w:rsidP="00E05ED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MA provided an overview of the Sport Dashboard, which was still work in progress, and which would be reviewed by SLT and Mission Control quarterly and presented to September Board.  </w:t>
            </w:r>
          </w:p>
        </w:tc>
        <w:tc>
          <w:tcPr>
            <w:tcW w:w="1134" w:type="dxa"/>
            <w:vAlign w:val="center"/>
          </w:tcPr>
          <w:p w14:paraId="6E10AB21" w14:textId="77777777"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612D81" w:rsidRPr="00612D81" w14:paraId="73472163" w14:textId="77777777" w:rsidTr="7C70A059">
        <w:trPr>
          <w:trHeight w:val="284"/>
        </w:trPr>
        <w:tc>
          <w:tcPr>
            <w:tcW w:w="551" w:type="dxa"/>
            <w:vAlign w:val="center"/>
          </w:tcPr>
          <w:p w14:paraId="68CCC124" w14:textId="7CB60DAB"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3.3</w:t>
            </w:r>
          </w:p>
        </w:tc>
        <w:tc>
          <w:tcPr>
            <w:tcW w:w="7949" w:type="dxa"/>
            <w:vAlign w:val="center"/>
          </w:tcPr>
          <w:p w14:paraId="13BD2567" w14:textId="23A3E8A6"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Paris Readiness Discussion</w:t>
            </w:r>
          </w:p>
        </w:tc>
        <w:tc>
          <w:tcPr>
            <w:tcW w:w="1134" w:type="dxa"/>
            <w:vAlign w:val="center"/>
          </w:tcPr>
          <w:p w14:paraId="2723424B" w14:textId="35E83340"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612D81" w:rsidRPr="00612D81" w14:paraId="0EC78BBC" w14:textId="77777777" w:rsidTr="7C70A059">
        <w:trPr>
          <w:trHeight w:val="284"/>
        </w:trPr>
        <w:tc>
          <w:tcPr>
            <w:tcW w:w="551" w:type="dxa"/>
            <w:vAlign w:val="center"/>
          </w:tcPr>
          <w:p w14:paraId="0FC3D093"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719F924F" w14:textId="63CCB3B4" w:rsidR="00ED7258" w:rsidRPr="00612D81" w:rsidRDefault="00ED7258" w:rsidP="00ED7258">
            <w:pPr>
              <w:rPr>
                <w:rFonts w:ascii="Montserrat" w:eastAsia="Verdana" w:hAnsi="Montserrat" w:cs="Verdana"/>
                <w:color w:val="000000" w:themeColor="text1"/>
                <w:sz w:val="20"/>
                <w:szCs w:val="20"/>
                <w:lang w:val="en-US"/>
              </w:rPr>
            </w:pPr>
            <w:r w:rsidRPr="7C70A059">
              <w:rPr>
                <w:rFonts w:ascii="Montserrat" w:eastAsia="Verdana" w:hAnsi="Montserrat" w:cs="Verdana"/>
                <w:color w:val="000000" w:themeColor="text1"/>
                <w:sz w:val="20"/>
                <w:szCs w:val="20"/>
                <w:lang w:val="en-US"/>
              </w:rPr>
              <w:t xml:space="preserve">KB advised </w:t>
            </w:r>
            <w:r w:rsidR="007C3FA0">
              <w:rPr>
                <w:rFonts w:ascii="Montserrat" w:eastAsia="Verdana" w:hAnsi="Montserrat" w:cs="Verdana"/>
                <w:color w:val="000000" w:themeColor="text1"/>
                <w:sz w:val="20"/>
                <w:szCs w:val="20"/>
                <w:lang w:val="en-US"/>
              </w:rPr>
              <w:t xml:space="preserve">of the ambitions for the Olympic and Paralympic Summer Games.  </w:t>
            </w:r>
          </w:p>
          <w:p w14:paraId="449C2850" w14:textId="77777777" w:rsidR="00340083" w:rsidRPr="00612D81" w:rsidRDefault="55030989"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MA </w:t>
            </w:r>
            <w:r w:rsidR="582F382E" w:rsidRPr="00612D81">
              <w:rPr>
                <w:rFonts w:ascii="Montserrat" w:eastAsia="Verdana" w:hAnsi="Montserrat" w:cs="Verdana"/>
                <w:color w:val="000000" w:themeColor="text1"/>
                <w:sz w:val="20"/>
                <w:szCs w:val="20"/>
                <w:lang w:val="en-US"/>
              </w:rPr>
              <w:t xml:space="preserve">thanked KB for sharing her insights and confirmed that the mutual sharing of insight in the interests of helping sports problem-solve </w:t>
            </w:r>
            <w:r w:rsidR="2050449D" w:rsidRPr="00612D81">
              <w:rPr>
                <w:rFonts w:ascii="Montserrat" w:eastAsia="Verdana" w:hAnsi="Montserrat" w:cs="Verdana"/>
                <w:color w:val="000000" w:themeColor="text1"/>
                <w:sz w:val="20"/>
                <w:szCs w:val="20"/>
                <w:lang w:val="en-US"/>
              </w:rPr>
              <w:t>was</w:t>
            </w:r>
            <w:r w:rsidR="0837CBEF" w:rsidRPr="00612D81">
              <w:rPr>
                <w:rFonts w:ascii="Montserrat" w:eastAsia="Verdana" w:hAnsi="Montserrat" w:cs="Verdana"/>
                <w:color w:val="000000" w:themeColor="text1"/>
                <w:sz w:val="20"/>
                <w:szCs w:val="20"/>
                <w:lang w:val="en-US"/>
              </w:rPr>
              <w:t xml:space="preserve"> </w:t>
            </w:r>
            <w:r w:rsidR="582F382E" w:rsidRPr="00612D81">
              <w:rPr>
                <w:rFonts w:ascii="Montserrat" w:eastAsia="Verdana" w:hAnsi="Montserrat" w:cs="Verdana"/>
                <w:color w:val="000000" w:themeColor="text1"/>
                <w:sz w:val="20"/>
                <w:szCs w:val="20"/>
                <w:lang w:val="en-US"/>
              </w:rPr>
              <w:t xml:space="preserve">an </w:t>
            </w:r>
            <w:r w:rsidR="00340083" w:rsidRPr="00612D81">
              <w:rPr>
                <w:rFonts w:ascii="Montserrat" w:eastAsia="Verdana" w:hAnsi="Montserrat" w:cs="Verdana"/>
                <w:color w:val="000000" w:themeColor="text1"/>
                <w:sz w:val="20"/>
                <w:szCs w:val="20"/>
                <w:lang w:val="en-US"/>
              </w:rPr>
              <w:t>area of future competitive advantage.  The Paris Tracker forum being the obvious forum for this exchange.</w:t>
            </w:r>
            <w:r w:rsidR="00340083">
              <w:rPr>
                <w:rFonts w:ascii="Montserrat" w:eastAsia="Verdana" w:hAnsi="Montserrat" w:cs="Verdana"/>
                <w:color w:val="000000" w:themeColor="text1"/>
                <w:sz w:val="20"/>
                <w:szCs w:val="20"/>
                <w:lang w:val="en-US"/>
              </w:rPr>
              <w:t xml:space="preserve">  </w:t>
            </w:r>
            <w:r w:rsidR="00340083" w:rsidRPr="00612D81">
              <w:rPr>
                <w:rFonts w:ascii="Montserrat" w:eastAsia="Verdana" w:hAnsi="Montserrat" w:cs="Verdana"/>
                <w:color w:val="000000" w:themeColor="text1"/>
                <w:sz w:val="20"/>
                <w:szCs w:val="20"/>
                <w:lang w:val="en-US"/>
              </w:rPr>
              <w:t>VA reminded all that Paris Readiness was more than just about medals.  Consider the aftermath and how many staff are doing back-to-back Games.</w:t>
            </w:r>
          </w:p>
          <w:p w14:paraId="6625615B" w14:textId="35C36DF7" w:rsidR="00ED7258"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KVS was keen that enough focus was put on recruitment, onboarding and technical leadership.</w:t>
            </w:r>
          </w:p>
        </w:tc>
        <w:tc>
          <w:tcPr>
            <w:tcW w:w="1134" w:type="dxa"/>
            <w:vAlign w:val="center"/>
          </w:tcPr>
          <w:p w14:paraId="4314C49D" w14:textId="77777777"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703C1B" w:rsidRPr="00612D81" w14:paraId="21DFCABA" w14:textId="77777777" w:rsidTr="7C70A059">
        <w:trPr>
          <w:trHeight w:val="284"/>
        </w:trPr>
        <w:tc>
          <w:tcPr>
            <w:tcW w:w="551" w:type="dxa"/>
            <w:vAlign w:val="center"/>
          </w:tcPr>
          <w:p w14:paraId="12DA4649" w14:textId="587F2521" w:rsidR="00703C1B" w:rsidRPr="00612D81" w:rsidRDefault="00703C1B" w:rsidP="00703C1B">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3.4</w:t>
            </w:r>
          </w:p>
        </w:tc>
        <w:tc>
          <w:tcPr>
            <w:tcW w:w="7949" w:type="dxa"/>
            <w:vAlign w:val="center"/>
          </w:tcPr>
          <w:p w14:paraId="5AC726AD" w14:textId="20E1CC4D" w:rsidR="00703C1B" w:rsidRPr="00612D81" w:rsidRDefault="00703C1B" w:rsidP="00703C1B">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Director Update</w:t>
            </w:r>
            <w:r>
              <w:rPr>
                <w:rFonts w:ascii="Montserrat" w:eastAsia="Verdana" w:hAnsi="Montserrat" w:cs="Verdana"/>
                <w:b/>
                <w:bCs/>
                <w:color w:val="000000" w:themeColor="text1"/>
                <w:sz w:val="20"/>
                <w:szCs w:val="20"/>
                <w:lang w:val="en-US"/>
              </w:rPr>
              <w:t xml:space="preserve"> </w:t>
            </w:r>
          </w:p>
        </w:tc>
        <w:tc>
          <w:tcPr>
            <w:tcW w:w="1134" w:type="dxa"/>
            <w:vAlign w:val="center"/>
          </w:tcPr>
          <w:p w14:paraId="7993458A" w14:textId="2802FF95" w:rsidR="00703C1B" w:rsidRPr="00612D81" w:rsidRDefault="00703C1B" w:rsidP="00703C1B">
            <w:pPr>
              <w:jc w:val="center"/>
              <w:rPr>
                <w:rFonts w:ascii="Montserrat" w:eastAsia="Verdana" w:hAnsi="Montserrat" w:cs="Verdana"/>
                <w:b/>
                <w:bCs/>
                <w:color w:val="000000" w:themeColor="text1"/>
                <w:sz w:val="20"/>
                <w:szCs w:val="20"/>
              </w:rPr>
            </w:pPr>
          </w:p>
        </w:tc>
      </w:tr>
      <w:tr w:rsidR="00703C1B" w:rsidRPr="00612D81" w14:paraId="31C81B2A" w14:textId="77777777" w:rsidTr="7C70A059">
        <w:trPr>
          <w:trHeight w:val="284"/>
        </w:trPr>
        <w:tc>
          <w:tcPr>
            <w:tcW w:w="551" w:type="dxa"/>
            <w:vAlign w:val="center"/>
          </w:tcPr>
          <w:p w14:paraId="6184568E" w14:textId="77777777" w:rsidR="00703C1B" w:rsidRPr="00612D81" w:rsidRDefault="00703C1B" w:rsidP="00703C1B">
            <w:pPr>
              <w:rPr>
                <w:rFonts w:ascii="Montserrat" w:eastAsia="Verdana" w:hAnsi="Montserrat" w:cs="Verdana"/>
                <w:color w:val="000000" w:themeColor="text1"/>
                <w:sz w:val="20"/>
                <w:szCs w:val="20"/>
                <w:lang w:val="en-US"/>
              </w:rPr>
            </w:pPr>
          </w:p>
        </w:tc>
        <w:tc>
          <w:tcPr>
            <w:tcW w:w="7949" w:type="dxa"/>
            <w:vAlign w:val="center"/>
          </w:tcPr>
          <w:p w14:paraId="079A4450" w14:textId="7A47E0ED" w:rsidR="00703C1B" w:rsidRPr="00612D81" w:rsidRDefault="00703C1B" w:rsidP="00703C1B">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Performance Innovation (MP)</w:t>
            </w:r>
          </w:p>
          <w:p w14:paraId="6F0DEFCD" w14:textId="38882025" w:rsidR="00703C1B" w:rsidRPr="00612D81" w:rsidRDefault="00703C1B" w:rsidP="00703C1B">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MP provided a video presentation demonstrating the work of the PI team and advised that costs were increasing in many areas.</w:t>
            </w:r>
          </w:p>
          <w:p w14:paraId="2CF965CC" w14:textId="40A7461B" w:rsidR="00703C1B" w:rsidRPr="00612D81" w:rsidRDefault="00703C1B" w:rsidP="00703C1B">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MP was </w:t>
            </w:r>
            <w:bookmarkStart w:id="0" w:name="_Int_YEYjEkXE"/>
            <w:r w:rsidRPr="00612D81">
              <w:rPr>
                <w:rFonts w:ascii="Montserrat" w:eastAsia="Verdana" w:hAnsi="Montserrat" w:cs="Verdana"/>
                <w:color w:val="000000" w:themeColor="text1"/>
                <w:sz w:val="20"/>
                <w:szCs w:val="20"/>
                <w:lang w:val="en-US"/>
              </w:rPr>
              <w:t>pleased</w:t>
            </w:r>
            <w:bookmarkEnd w:id="0"/>
            <w:r w:rsidRPr="00612D81">
              <w:rPr>
                <w:rFonts w:ascii="Montserrat" w:eastAsia="Verdana" w:hAnsi="Montserrat" w:cs="Verdana"/>
                <w:color w:val="000000" w:themeColor="text1"/>
                <w:sz w:val="20"/>
                <w:szCs w:val="20"/>
                <w:lang w:val="en-US"/>
              </w:rPr>
              <w:t xml:space="preserve"> with the </w:t>
            </w:r>
            <w:proofErr w:type="spellStart"/>
            <w:r w:rsidRPr="00612D81">
              <w:rPr>
                <w:rFonts w:ascii="Montserrat" w:eastAsia="Verdana" w:hAnsi="Montserrat" w:cs="Verdana"/>
                <w:color w:val="000000" w:themeColor="text1"/>
                <w:sz w:val="20"/>
                <w:szCs w:val="20"/>
                <w:lang w:val="en-US"/>
              </w:rPr>
              <w:t>calibre</w:t>
            </w:r>
            <w:proofErr w:type="spellEnd"/>
            <w:r w:rsidRPr="00612D81">
              <w:rPr>
                <w:rFonts w:ascii="Montserrat" w:eastAsia="Verdana" w:hAnsi="Montserrat" w:cs="Verdana"/>
                <w:color w:val="000000" w:themeColor="text1"/>
                <w:sz w:val="20"/>
                <w:szCs w:val="20"/>
                <w:lang w:val="en-US"/>
              </w:rPr>
              <w:t xml:space="preserve"> of applicants and the appointed candidate for the PI role.</w:t>
            </w:r>
          </w:p>
        </w:tc>
        <w:tc>
          <w:tcPr>
            <w:tcW w:w="1134" w:type="dxa"/>
            <w:vAlign w:val="center"/>
          </w:tcPr>
          <w:p w14:paraId="76C2FF46" w14:textId="77777777" w:rsidR="00703C1B" w:rsidRPr="00612D81" w:rsidRDefault="00703C1B" w:rsidP="00703C1B">
            <w:pPr>
              <w:jc w:val="center"/>
              <w:rPr>
                <w:rFonts w:ascii="Montserrat" w:eastAsia="Verdana" w:hAnsi="Montserrat" w:cs="Verdana"/>
                <w:b/>
                <w:bCs/>
                <w:color w:val="000000" w:themeColor="text1"/>
                <w:sz w:val="20"/>
                <w:szCs w:val="20"/>
              </w:rPr>
            </w:pPr>
          </w:p>
        </w:tc>
      </w:tr>
      <w:tr w:rsidR="00703C1B" w:rsidRPr="00612D81" w14:paraId="34830661" w14:textId="77777777" w:rsidTr="7C70A059">
        <w:trPr>
          <w:trHeight w:val="284"/>
        </w:trPr>
        <w:tc>
          <w:tcPr>
            <w:tcW w:w="551" w:type="dxa"/>
            <w:vAlign w:val="center"/>
          </w:tcPr>
          <w:p w14:paraId="0B87C409" w14:textId="79D52663" w:rsidR="00703C1B" w:rsidRPr="00612D81" w:rsidRDefault="00703C1B" w:rsidP="00703C1B">
            <w:pPr>
              <w:rPr>
                <w:rFonts w:ascii="Montserrat" w:eastAsia="Verdana" w:hAnsi="Montserrat" w:cs="Verdana"/>
                <w:color w:val="000000" w:themeColor="text1"/>
                <w:sz w:val="20"/>
                <w:szCs w:val="20"/>
                <w:lang w:val="en-US"/>
              </w:rPr>
            </w:pPr>
          </w:p>
        </w:tc>
        <w:tc>
          <w:tcPr>
            <w:tcW w:w="7949" w:type="dxa"/>
            <w:vAlign w:val="center"/>
          </w:tcPr>
          <w:p w14:paraId="25E69F00" w14:textId="77777777" w:rsidR="00703C1B" w:rsidRPr="00612D81" w:rsidRDefault="00703C1B" w:rsidP="00703C1B">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HR (JP)</w:t>
            </w:r>
          </w:p>
          <w:p w14:paraId="6CDAE7C2" w14:textId="71779B29" w:rsidR="00703C1B" w:rsidRPr="00612D81" w:rsidRDefault="00703C1B" w:rsidP="00703C1B">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Both UKAD &amp; Data Protection compliance training were now live, with Safeguarding and Health &amp; Safety to follow.  </w:t>
            </w:r>
          </w:p>
          <w:p w14:paraId="66D25EF4" w14:textId="22DD23C9" w:rsidR="00703C1B" w:rsidRPr="00612D81" w:rsidRDefault="00703C1B" w:rsidP="00703C1B">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A new pay and grading system would be implemented on 1 April 2023 and a final benchmarking exercise would take place in Sep / Oct 2022.</w:t>
            </w:r>
          </w:p>
          <w:p w14:paraId="309CA227" w14:textId="7ACA940F" w:rsidR="00703C1B" w:rsidRPr="00612D81" w:rsidRDefault="00703C1B" w:rsidP="00703C1B">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A new defined contribution pension scheme provider was being selected for all new employees., which would result in a defined contribution scheme.</w:t>
            </w:r>
          </w:p>
          <w:p w14:paraId="72784E14" w14:textId="37025C67" w:rsidR="00703C1B" w:rsidRPr="00612D81" w:rsidRDefault="00703C1B" w:rsidP="00703C1B">
            <w:pPr>
              <w:rPr>
                <w:color w:val="000000" w:themeColor="text1"/>
              </w:rPr>
            </w:pPr>
            <w:r w:rsidRPr="7C70A059">
              <w:rPr>
                <w:rFonts w:ascii="Montserrat" w:hAnsi="Montserrat"/>
                <w:color w:val="000000" w:themeColor="text1"/>
                <w:sz w:val="20"/>
                <w:szCs w:val="20"/>
              </w:rPr>
              <w:t xml:space="preserve">The Gender Pay Gap is currently reported at 16.7% (median).  Analysis had taken place and had identified this was due to part-time males being paid more than part-time females (although not for the same level roles).  This could imply that most of the lower paid part time roles we recruit females to and the higher paid part time roles we may be recruiting males to.  Further analysis is being carried out in this area so that an action plan can be </w:t>
            </w:r>
            <w:proofErr w:type="gramStart"/>
            <w:r w:rsidRPr="7C70A059">
              <w:rPr>
                <w:rFonts w:ascii="Montserrat" w:hAnsi="Montserrat"/>
                <w:color w:val="000000" w:themeColor="text1"/>
                <w:sz w:val="20"/>
                <w:szCs w:val="20"/>
              </w:rPr>
              <w:t>developed</w:t>
            </w:r>
            <w:proofErr w:type="gramEnd"/>
            <w:r w:rsidRPr="7C70A059">
              <w:rPr>
                <w:rFonts w:ascii="Montserrat" w:hAnsi="Montserrat"/>
                <w:color w:val="000000" w:themeColor="text1"/>
                <w:sz w:val="20"/>
                <w:szCs w:val="20"/>
              </w:rPr>
              <w:t xml:space="preserve"> and the gender pay gap report published.</w:t>
            </w:r>
          </w:p>
        </w:tc>
        <w:tc>
          <w:tcPr>
            <w:tcW w:w="1134" w:type="dxa"/>
            <w:vAlign w:val="center"/>
          </w:tcPr>
          <w:p w14:paraId="0C585A0B" w14:textId="77777777" w:rsidR="00703C1B" w:rsidRPr="00612D81" w:rsidRDefault="00703C1B" w:rsidP="00703C1B">
            <w:pPr>
              <w:jc w:val="center"/>
              <w:rPr>
                <w:rFonts w:ascii="Montserrat" w:eastAsia="Verdana" w:hAnsi="Montserrat" w:cs="Verdana"/>
                <w:b/>
                <w:bCs/>
                <w:color w:val="000000" w:themeColor="text1"/>
                <w:sz w:val="20"/>
                <w:szCs w:val="20"/>
              </w:rPr>
            </w:pPr>
          </w:p>
        </w:tc>
      </w:tr>
      <w:tr w:rsidR="00340083" w:rsidRPr="00612D81" w14:paraId="7135D442" w14:textId="77777777" w:rsidTr="004E045E">
        <w:trPr>
          <w:trHeight w:val="505"/>
        </w:trPr>
        <w:tc>
          <w:tcPr>
            <w:tcW w:w="8500" w:type="dxa"/>
            <w:gridSpan w:val="2"/>
            <w:shd w:val="clear" w:color="auto" w:fill="D9D9D9" w:themeFill="background1" w:themeFillShade="D9"/>
            <w:vAlign w:val="center"/>
          </w:tcPr>
          <w:p w14:paraId="5A10D92E" w14:textId="77777777" w:rsidR="00340083" w:rsidRPr="00612D81" w:rsidRDefault="00340083" w:rsidP="004E045E">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lastRenderedPageBreak/>
              <w:t>EIS Board Meeting Minutes – 21 June 2022</w:t>
            </w:r>
          </w:p>
        </w:tc>
        <w:tc>
          <w:tcPr>
            <w:tcW w:w="1134" w:type="dxa"/>
            <w:shd w:val="clear" w:color="auto" w:fill="D9D9D9" w:themeFill="background1" w:themeFillShade="D9"/>
            <w:vAlign w:val="center"/>
          </w:tcPr>
          <w:p w14:paraId="5368A95A" w14:textId="77777777" w:rsidR="00340083" w:rsidRPr="00612D81" w:rsidRDefault="00340083" w:rsidP="004E045E">
            <w:pPr>
              <w:jc w:val="cente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Actions</w:t>
            </w:r>
          </w:p>
        </w:tc>
      </w:tr>
      <w:tr w:rsidR="00340083" w:rsidRPr="00612D81" w14:paraId="587D26AD" w14:textId="77777777" w:rsidTr="7C70A059">
        <w:trPr>
          <w:trHeight w:val="284"/>
        </w:trPr>
        <w:tc>
          <w:tcPr>
            <w:tcW w:w="551" w:type="dxa"/>
            <w:vAlign w:val="center"/>
          </w:tcPr>
          <w:p w14:paraId="7F695881" w14:textId="77777777" w:rsidR="00340083" w:rsidRPr="00612D81" w:rsidRDefault="00340083" w:rsidP="00703C1B">
            <w:pPr>
              <w:rPr>
                <w:rFonts w:ascii="Montserrat" w:eastAsia="Verdana" w:hAnsi="Montserrat" w:cs="Verdana"/>
                <w:color w:val="000000" w:themeColor="text1"/>
                <w:sz w:val="20"/>
                <w:szCs w:val="20"/>
                <w:lang w:val="en-US"/>
              </w:rPr>
            </w:pPr>
          </w:p>
        </w:tc>
        <w:tc>
          <w:tcPr>
            <w:tcW w:w="7949" w:type="dxa"/>
            <w:vAlign w:val="center"/>
          </w:tcPr>
          <w:p w14:paraId="3CFF9C46" w14:textId="77777777" w:rsidR="00340083" w:rsidRPr="00612D81" w:rsidRDefault="00340083" w:rsidP="00340083">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Athlete Health / Performance Data (CR):</w:t>
            </w:r>
          </w:p>
          <w:p w14:paraId="351B025F"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CR advised there was a new Mental Health Lead role.</w:t>
            </w:r>
          </w:p>
          <w:p w14:paraId="6836C14A"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IRU had a new team and rehab expertise was now travelling to the Sport rather than the Sport/athletes solely coming to Bisham.</w:t>
            </w:r>
          </w:p>
          <w:p w14:paraId="17A2185D" w14:textId="77777777" w:rsidR="00340083" w:rsidRPr="00612D81" w:rsidRDefault="00340083" w:rsidP="00340083">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AB Update:</w:t>
            </w:r>
          </w:p>
          <w:p w14:paraId="408D7184"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New educational resources were being developed for the Learning Arena.</w:t>
            </w:r>
          </w:p>
          <w:p w14:paraId="0D48A49B"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9 sports had engaged through virtual services since April 2022.</w:t>
            </w:r>
          </w:p>
          <w:p w14:paraId="36DF8502"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Research was underway into how female hormones might affect performance, with further research into bras and apparel.  </w:t>
            </w:r>
          </w:p>
          <w:p w14:paraId="37FE6822"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10 Sport CMOs had been recruited.</w:t>
            </w:r>
          </w:p>
          <w:p w14:paraId="35EDA1FD" w14:textId="77777777" w:rsidR="00340083" w:rsidRPr="00612D81" w:rsidRDefault="00340083" w:rsidP="00340083">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Covid numbers were on the increase.  </w:t>
            </w:r>
          </w:p>
          <w:p w14:paraId="0775523D" w14:textId="786C453E" w:rsidR="00340083" w:rsidRPr="00612D81" w:rsidRDefault="00340083" w:rsidP="00340083">
            <w:pPr>
              <w:rPr>
                <w:rFonts w:ascii="Montserrat" w:eastAsia="Verdana" w:hAnsi="Montserrat" w:cs="Verdana"/>
                <w:i/>
                <w:iCs/>
                <w:color w:val="000000" w:themeColor="text1"/>
                <w:sz w:val="20"/>
                <w:szCs w:val="20"/>
                <w:lang w:val="en-US"/>
              </w:rPr>
            </w:pPr>
            <w:r w:rsidRPr="00612D81">
              <w:rPr>
                <w:rFonts w:ascii="Montserrat" w:eastAsia="Verdana" w:hAnsi="Montserrat" w:cs="Verdana"/>
                <w:color w:val="000000" w:themeColor="text1"/>
                <w:sz w:val="20"/>
                <w:szCs w:val="20"/>
                <w:lang w:val="en-US"/>
              </w:rPr>
              <w:t>NHS advice was that masks were no longer required within clinical areas and EIS were following this guidance.</w:t>
            </w:r>
          </w:p>
        </w:tc>
        <w:tc>
          <w:tcPr>
            <w:tcW w:w="1134" w:type="dxa"/>
            <w:vAlign w:val="center"/>
          </w:tcPr>
          <w:p w14:paraId="3AE0ADED" w14:textId="77777777" w:rsidR="00340083" w:rsidRPr="00612D81" w:rsidRDefault="00340083" w:rsidP="00703C1B">
            <w:pPr>
              <w:jc w:val="center"/>
              <w:rPr>
                <w:rFonts w:ascii="Montserrat" w:eastAsia="Verdana" w:hAnsi="Montserrat" w:cs="Verdana"/>
                <w:b/>
                <w:bCs/>
                <w:color w:val="000000" w:themeColor="text1"/>
                <w:sz w:val="20"/>
                <w:szCs w:val="20"/>
              </w:rPr>
            </w:pPr>
          </w:p>
        </w:tc>
      </w:tr>
      <w:tr w:rsidR="006871F6" w:rsidRPr="00612D81" w14:paraId="69E56EBE" w14:textId="77777777" w:rsidTr="7C70A059">
        <w:trPr>
          <w:trHeight w:val="284"/>
        </w:trPr>
        <w:tc>
          <w:tcPr>
            <w:tcW w:w="551" w:type="dxa"/>
            <w:vAlign w:val="center"/>
          </w:tcPr>
          <w:p w14:paraId="1AB65AF8" w14:textId="77777777" w:rsidR="006871F6" w:rsidRPr="00612D81" w:rsidRDefault="006871F6" w:rsidP="00703C1B">
            <w:pPr>
              <w:rPr>
                <w:rFonts w:ascii="Montserrat" w:eastAsia="Verdana" w:hAnsi="Montserrat" w:cs="Verdana"/>
                <w:color w:val="000000" w:themeColor="text1"/>
                <w:sz w:val="20"/>
                <w:szCs w:val="20"/>
                <w:lang w:val="en-US"/>
              </w:rPr>
            </w:pPr>
          </w:p>
        </w:tc>
        <w:tc>
          <w:tcPr>
            <w:tcW w:w="7949" w:type="dxa"/>
            <w:vAlign w:val="center"/>
          </w:tcPr>
          <w:p w14:paraId="79E3E70E" w14:textId="77777777" w:rsidR="006871F6" w:rsidRPr="00612D81" w:rsidRDefault="006871F6" w:rsidP="006871F6">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PB Update:</w:t>
            </w:r>
          </w:p>
          <w:p w14:paraId="60CC94E3" w14:textId="3723F0F5" w:rsidR="006871F6" w:rsidRPr="00612D81" w:rsidRDefault="006871F6" w:rsidP="006871F6">
            <w:pPr>
              <w:rPr>
                <w:rFonts w:ascii="Montserrat" w:eastAsia="Verdana" w:hAnsi="Montserrat" w:cs="Verdana"/>
                <w:i/>
                <w:iCs/>
                <w:color w:val="000000" w:themeColor="text1"/>
                <w:sz w:val="20"/>
                <w:szCs w:val="20"/>
                <w:lang w:val="en-US"/>
              </w:rPr>
            </w:pPr>
            <w:r w:rsidRPr="00612D81">
              <w:rPr>
                <w:rFonts w:ascii="Montserrat" w:eastAsia="Verdana" w:hAnsi="Montserrat" w:cs="Verdana"/>
                <w:color w:val="000000" w:themeColor="text1"/>
                <w:sz w:val="20"/>
                <w:szCs w:val="20"/>
                <w:lang w:val="en-US"/>
              </w:rPr>
              <w:t>EIS were working with DCMS on concussion and related protocols and a working group would be set up to look at the guidance offered to Sports.</w:t>
            </w:r>
          </w:p>
        </w:tc>
        <w:tc>
          <w:tcPr>
            <w:tcW w:w="1134" w:type="dxa"/>
            <w:vAlign w:val="center"/>
          </w:tcPr>
          <w:p w14:paraId="2378BC88" w14:textId="77777777" w:rsidR="006871F6" w:rsidRPr="00612D81" w:rsidRDefault="006871F6" w:rsidP="00703C1B">
            <w:pPr>
              <w:jc w:val="center"/>
              <w:rPr>
                <w:rFonts w:ascii="Montserrat" w:eastAsia="Verdana" w:hAnsi="Montserrat" w:cs="Verdana"/>
                <w:b/>
                <w:bCs/>
                <w:color w:val="000000" w:themeColor="text1"/>
                <w:sz w:val="20"/>
                <w:szCs w:val="20"/>
              </w:rPr>
            </w:pPr>
          </w:p>
        </w:tc>
      </w:tr>
      <w:tr w:rsidR="006871F6" w:rsidRPr="00612D81" w14:paraId="2FDBEBB0" w14:textId="77777777" w:rsidTr="7C70A059">
        <w:trPr>
          <w:trHeight w:val="284"/>
        </w:trPr>
        <w:tc>
          <w:tcPr>
            <w:tcW w:w="551" w:type="dxa"/>
            <w:vAlign w:val="center"/>
          </w:tcPr>
          <w:p w14:paraId="05A24141" w14:textId="77777777" w:rsidR="006871F6" w:rsidRPr="00612D81" w:rsidRDefault="006871F6" w:rsidP="00703C1B">
            <w:pPr>
              <w:rPr>
                <w:rFonts w:ascii="Montserrat" w:eastAsia="Verdana" w:hAnsi="Montserrat" w:cs="Verdana"/>
                <w:color w:val="000000" w:themeColor="text1"/>
                <w:sz w:val="20"/>
                <w:szCs w:val="20"/>
                <w:lang w:val="en-US"/>
              </w:rPr>
            </w:pPr>
          </w:p>
        </w:tc>
        <w:tc>
          <w:tcPr>
            <w:tcW w:w="7949" w:type="dxa"/>
            <w:vAlign w:val="center"/>
          </w:tcPr>
          <w:p w14:paraId="457B809B" w14:textId="77777777" w:rsidR="006871F6" w:rsidRPr="00612D81" w:rsidRDefault="006871F6" w:rsidP="006871F6">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Performance Support (KC):</w:t>
            </w:r>
          </w:p>
          <w:p w14:paraId="2E019054" w14:textId="77777777" w:rsidR="006871F6" w:rsidRPr="00612D81" w:rsidRDefault="006871F6" w:rsidP="006871F6">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A strong field of applicants had been shortlisted </w:t>
            </w:r>
            <w:r w:rsidRPr="00703C1B">
              <w:rPr>
                <w:rFonts w:ascii="Montserrat" w:eastAsia="Verdana" w:hAnsi="Montserrat" w:cs="Verdana"/>
                <w:color w:val="000000" w:themeColor="text1"/>
                <w:sz w:val="20"/>
                <w:szCs w:val="20"/>
                <w:lang w:val="en-US"/>
              </w:rPr>
              <w:t>to fill Head of Paralympic Sport role.</w:t>
            </w:r>
          </w:p>
          <w:p w14:paraId="0D0AAE13" w14:textId="77777777" w:rsidR="006871F6" w:rsidRPr="00612D81" w:rsidRDefault="006871F6" w:rsidP="006871F6">
            <w:pPr>
              <w:rPr>
                <w:rFonts w:ascii="Montserrat" w:eastAsia="Verdana" w:hAnsi="Montserrat" w:cs="Verdana"/>
                <w:color w:val="000000" w:themeColor="text1"/>
                <w:sz w:val="20"/>
                <w:szCs w:val="20"/>
                <w:lang w:val="en-US"/>
              </w:rPr>
            </w:pPr>
            <w:proofErr w:type="gramStart"/>
            <w:r w:rsidRPr="00612D81">
              <w:rPr>
                <w:rFonts w:ascii="Montserrat" w:eastAsia="Verdana" w:hAnsi="Montserrat" w:cs="Verdana"/>
                <w:color w:val="000000" w:themeColor="text1"/>
                <w:sz w:val="20"/>
                <w:szCs w:val="20"/>
                <w:lang w:val="en-US"/>
              </w:rPr>
              <w:t>A number of</w:t>
            </w:r>
            <w:proofErr w:type="gramEnd"/>
            <w:r w:rsidRPr="00612D81">
              <w:rPr>
                <w:rFonts w:ascii="Montserrat" w:eastAsia="Verdana" w:hAnsi="Montserrat" w:cs="Verdana"/>
                <w:color w:val="000000" w:themeColor="text1"/>
                <w:sz w:val="20"/>
                <w:szCs w:val="20"/>
                <w:lang w:val="en-US"/>
              </w:rPr>
              <w:t xml:space="preserve"> </w:t>
            </w:r>
            <w:proofErr w:type="spellStart"/>
            <w:r w:rsidRPr="00612D81">
              <w:rPr>
                <w:rFonts w:ascii="Montserrat" w:eastAsia="Verdana" w:hAnsi="Montserrat" w:cs="Verdana"/>
                <w:color w:val="000000" w:themeColor="text1"/>
                <w:sz w:val="20"/>
                <w:szCs w:val="20"/>
                <w:lang w:val="en-US"/>
              </w:rPr>
              <w:t>HoPS</w:t>
            </w:r>
            <w:proofErr w:type="spellEnd"/>
            <w:r w:rsidRPr="00612D81">
              <w:rPr>
                <w:rFonts w:ascii="Montserrat" w:eastAsia="Verdana" w:hAnsi="Montserrat" w:cs="Verdana"/>
                <w:color w:val="000000" w:themeColor="text1"/>
                <w:sz w:val="20"/>
                <w:szCs w:val="20"/>
                <w:lang w:val="en-US"/>
              </w:rPr>
              <w:t xml:space="preserve"> had been appointed and were embedding into Sports and would assist with coordinating Field Teams.</w:t>
            </w:r>
          </w:p>
          <w:p w14:paraId="6DC4D449" w14:textId="77777777" w:rsidR="006871F6" w:rsidRPr="00612D81" w:rsidRDefault="006871F6" w:rsidP="006871F6">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Human Performance:</w:t>
            </w:r>
          </w:p>
          <w:p w14:paraId="3CAE167B" w14:textId="3310D601" w:rsidR="006871F6" w:rsidRPr="00612D81" w:rsidRDefault="006871F6" w:rsidP="006871F6">
            <w:pPr>
              <w:rPr>
                <w:rFonts w:ascii="Montserrat" w:eastAsia="Verdana" w:hAnsi="Montserrat" w:cs="Verdana"/>
                <w:i/>
                <w:iCs/>
                <w:color w:val="000000" w:themeColor="text1"/>
                <w:sz w:val="20"/>
                <w:szCs w:val="20"/>
                <w:lang w:val="en-US"/>
              </w:rPr>
            </w:pPr>
            <w:r w:rsidRPr="00612D81">
              <w:rPr>
                <w:rFonts w:ascii="Montserrat" w:eastAsia="Verdana" w:hAnsi="Montserrat" w:cs="Verdana"/>
                <w:color w:val="000000" w:themeColor="text1"/>
                <w:sz w:val="20"/>
                <w:szCs w:val="20"/>
                <w:lang w:val="en-US"/>
              </w:rPr>
              <w:t xml:space="preserve">An opportunity around science governance had been identified and EIS would provide the framework, with best practice being held on the Learning Arena.    </w:t>
            </w:r>
          </w:p>
        </w:tc>
        <w:tc>
          <w:tcPr>
            <w:tcW w:w="1134" w:type="dxa"/>
            <w:vAlign w:val="center"/>
          </w:tcPr>
          <w:p w14:paraId="7DA14B8A" w14:textId="77777777" w:rsidR="006871F6" w:rsidRPr="00612D81" w:rsidRDefault="006871F6" w:rsidP="00703C1B">
            <w:pPr>
              <w:jc w:val="center"/>
              <w:rPr>
                <w:rFonts w:ascii="Montserrat" w:eastAsia="Verdana" w:hAnsi="Montserrat" w:cs="Verdana"/>
                <w:b/>
                <w:bCs/>
                <w:color w:val="000000" w:themeColor="text1"/>
                <w:sz w:val="20"/>
                <w:szCs w:val="20"/>
              </w:rPr>
            </w:pPr>
          </w:p>
        </w:tc>
      </w:tr>
      <w:tr w:rsidR="00612D81" w:rsidRPr="00612D81" w14:paraId="232614D3" w14:textId="77777777" w:rsidTr="7C70A059">
        <w:trPr>
          <w:trHeight w:val="284"/>
        </w:trPr>
        <w:tc>
          <w:tcPr>
            <w:tcW w:w="551" w:type="dxa"/>
            <w:vAlign w:val="center"/>
          </w:tcPr>
          <w:p w14:paraId="34E03398"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245612E6" w14:textId="4DB84936" w:rsidR="00ED7258" w:rsidRPr="00612D81" w:rsidRDefault="00ED7258" w:rsidP="00ED7258">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Communications (TC)</w:t>
            </w:r>
          </w:p>
          <w:p w14:paraId="6FDA9BBA" w14:textId="78AFF937"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TC advised that the two board papers </w:t>
            </w:r>
            <w:r w:rsidR="00BC5B81" w:rsidRPr="00612D81">
              <w:rPr>
                <w:rFonts w:ascii="Montserrat" w:eastAsia="Verdana" w:hAnsi="Montserrat" w:cs="Verdana"/>
                <w:color w:val="000000" w:themeColor="text1"/>
                <w:sz w:val="20"/>
                <w:szCs w:val="20"/>
                <w:lang w:val="en-US"/>
              </w:rPr>
              <w:t>included in the</w:t>
            </w:r>
            <w:r w:rsidR="00A270BD" w:rsidRPr="00612D81">
              <w:rPr>
                <w:rFonts w:ascii="Montserrat" w:eastAsia="Verdana" w:hAnsi="Montserrat" w:cs="Verdana"/>
                <w:color w:val="000000" w:themeColor="text1"/>
                <w:sz w:val="20"/>
                <w:szCs w:val="20"/>
                <w:lang w:val="en-US"/>
              </w:rPr>
              <w:t xml:space="preserve"> </w:t>
            </w:r>
            <w:r w:rsidR="00BC5B81" w:rsidRPr="00612D81">
              <w:rPr>
                <w:rFonts w:ascii="Montserrat" w:eastAsia="Verdana" w:hAnsi="Montserrat" w:cs="Verdana"/>
                <w:color w:val="000000" w:themeColor="text1"/>
                <w:sz w:val="20"/>
                <w:szCs w:val="20"/>
                <w:lang w:val="en-US"/>
              </w:rPr>
              <w:t>bo</w:t>
            </w:r>
            <w:r w:rsidR="00A270BD" w:rsidRPr="00612D81">
              <w:rPr>
                <w:rFonts w:ascii="Montserrat" w:eastAsia="Verdana" w:hAnsi="Montserrat" w:cs="Verdana"/>
                <w:color w:val="000000" w:themeColor="text1"/>
                <w:sz w:val="20"/>
                <w:szCs w:val="20"/>
                <w:lang w:val="en-US"/>
              </w:rPr>
              <w:t>a</w:t>
            </w:r>
            <w:r w:rsidR="00BC5B81" w:rsidRPr="00612D81">
              <w:rPr>
                <w:rFonts w:ascii="Montserrat" w:eastAsia="Verdana" w:hAnsi="Montserrat" w:cs="Verdana"/>
                <w:color w:val="000000" w:themeColor="text1"/>
                <w:sz w:val="20"/>
                <w:szCs w:val="20"/>
                <w:lang w:val="en-US"/>
              </w:rPr>
              <w:t>rd pack</w:t>
            </w:r>
            <w:r w:rsidRPr="00612D81">
              <w:rPr>
                <w:rFonts w:ascii="Montserrat" w:eastAsia="Verdana" w:hAnsi="Montserrat" w:cs="Verdana"/>
                <w:color w:val="000000" w:themeColor="text1"/>
                <w:sz w:val="20"/>
                <w:szCs w:val="20"/>
                <w:lang w:val="en-US"/>
              </w:rPr>
              <w:t>, provided a detailed overview.</w:t>
            </w:r>
          </w:p>
          <w:p w14:paraId="598739F5" w14:textId="5A8CD08F" w:rsidR="00ED7258" w:rsidRPr="00612D81" w:rsidRDefault="55030989"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The first round of 20</w:t>
            </w:r>
            <w:r w:rsidRPr="00612D81">
              <w:rPr>
                <w:rFonts w:ascii="Montserrat" w:eastAsia="Verdana" w:hAnsi="Montserrat" w:cs="Verdana"/>
                <w:color w:val="000000" w:themeColor="text1"/>
                <w:sz w:val="20"/>
                <w:szCs w:val="20"/>
                <w:vertAlign w:val="superscript"/>
                <w:lang w:val="en-US"/>
              </w:rPr>
              <w:t>th</w:t>
            </w:r>
            <w:r w:rsidRPr="00612D81">
              <w:rPr>
                <w:rFonts w:ascii="Montserrat" w:eastAsia="Verdana" w:hAnsi="Montserrat" w:cs="Verdana"/>
                <w:color w:val="000000" w:themeColor="text1"/>
                <w:sz w:val="20"/>
                <w:szCs w:val="20"/>
                <w:lang w:val="en-US"/>
              </w:rPr>
              <w:t xml:space="preserve"> anniversary celebrations had been well received and the next stage would be Commonwealth Games ‘watch</w:t>
            </w:r>
            <w:r w:rsidR="2BBCE243" w:rsidRPr="00612D81">
              <w:rPr>
                <w:rFonts w:ascii="Montserrat" w:eastAsia="Verdana" w:hAnsi="Montserrat" w:cs="Verdana"/>
                <w:color w:val="000000" w:themeColor="text1"/>
                <w:sz w:val="20"/>
                <w:szCs w:val="20"/>
                <w:lang w:val="en-US"/>
              </w:rPr>
              <w:t>-</w:t>
            </w:r>
            <w:r w:rsidRPr="00612D81">
              <w:rPr>
                <w:rFonts w:ascii="Montserrat" w:eastAsia="Verdana" w:hAnsi="Montserrat" w:cs="Verdana"/>
                <w:color w:val="000000" w:themeColor="text1"/>
                <w:sz w:val="20"/>
                <w:szCs w:val="20"/>
                <w:lang w:val="en-US"/>
              </w:rPr>
              <w:t xml:space="preserve">along’ events </w:t>
            </w:r>
            <w:r w:rsidR="2BBCE243" w:rsidRPr="00612D81">
              <w:rPr>
                <w:rFonts w:ascii="Montserrat" w:eastAsia="Verdana" w:hAnsi="Montserrat" w:cs="Verdana"/>
                <w:color w:val="000000" w:themeColor="text1"/>
                <w:sz w:val="20"/>
                <w:szCs w:val="20"/>
                <w:lang w:val="en-US"/>
              </w:rPr>
              <w:t>at</w:t>
            </w:r>
            <w:r w:rsidRPr="00612D81">
              <w:rPr>
                <w:rFonts w:ascii="Montserrat" w:eastAsia="Verdana" w:hAnsi="Montserrat" w:cs="Verdana"/>
                <w:color w:val="000000" w:themeColor="text1"/>
                <w:sz w:val="20"/>
                <w:szCs w:val="20"/>
                <w:lang w:val="en-US"/>
              </w:rPr>
              <w:t xml:space="preserve"> EIS sites.</w:t>
            </w:r>
          </w:p>
          <w:p w14:paraId="182825E3" w14:textId="6AA680DA"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Name change stakeholder engagement had </w:t>
            </w:r>
            <w:r w:rsidR="00BC5B81" w:rsidRPr="00612D81">
              <w:rPr>
                <w:rFonts w:ascii="Montserrat" w:eastAsia="Verdana" w:hAnsi="Montserrat" w:cs="Verdana"/>
                <w:color w:val="000000" w:themeColor="text1"/>
                <w:sz w:val="20"/>
                <w:szCs w:val="20"/>
                <w:lang w:val="en-US"/>
              </w:rPr>
              <w:t>been undertaken and well received.</w:t>
            </w:r>
          </w:p>
        </w:tc>
        <w:tc>
          <w:tcPr>
            <w:tcW w:w="1134" w:type="dxa"/>
            <w:vAlign w:val="center"/>
          </w:tcPr>
          <w:p w14:paraId="57423CDF"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16C78FD3" w14:textId="77777777" w:rsidTr="7C70A059">
        <w:trPr>
          <w:trHeight w:val="284"/>
        </w:trPr>
        <w:tc>
          <w:tcPr>
            <w:tcW w:w="551" w:type="dxa"/>
            <w:vAlign w:val="center"/>
          </w:tcPr>
          <w:p w14:paraId="58FAA2BF"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17A75E72" w14:textId="77777777" w:rsidR="00ED7258" w:rsidRPr="00612D81" w:rsidRDefault="00ED7258" w:rsidP="00ED7258">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Operations (PE)</w:t>
            </w:r>
          </w:p>
          <w:p w14:paraId="3E1BCE42" w14:textId="3E279A5E"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Gateshead and Birmingham </w:t>
            </w:r>
            <w:r w:rsidR="003E790A" w:rsidRPr="00612D81">
              <w:rPr>
                <w:rFonts w:ascii="Montserrat" w:eastAsia="Verdana" w:hAnsi="Montserrat" w:cs="Verdana"/>
                <w:color w:val="000000" w:themeColor="text1"/>
                <w:sz w:val="20"/>
                <w:szCs w:val="20"/>
                <w:lang w:val="en-US"/>
              </w:rPr>
              <w:t xml:space="preserve">EIS offices </w:t>
            </w:r>
            <w:r w:rsidRPr="00612D81">
              <w:rPr>
                <w:rFonts w:ascii="Montserrat" w:eastAsia="Verdana" w:hAnsi="Montserrat" w:cs="Verdana"/>
                <w:color w:val="000000" w:themeColor="text1"/>
                <w:sz w:val="20"/>
                <w:szCs w:val="20"/>
                <w:lang w:val="en-US"/>
              </w:rPr>
              <w:t xml:space="preserve">were now </w:t>
            </w:r>
            <w:proofErr w:type="gramStart"/>
            <w:r w:rsidRPr="00612D81">
              <w:rPr>
                <w:rFonts w:ascii="Montserrat" w:eastAsia="Verdana" w:hAnsi="Montserrat" w:cs="Verdana"/>
                <w:color w:val="000000" w:themeColor="text1"/>
                <w:sz w:val="20"/>
                <w:szCs w:val="20"/>
                <w:lang w:val="en-US"/>
              </w:rPr>
              <w:t>closed</w:t>
            </w:r>
            <w:proofErr w:type="gramEnd"/>
            <w:r w:rsidRPr="00612D81">
              <w:rPr>
                <w:rFonts w:ascii="Montserrat" w:eastAsia="Verdana" w:hAnsi="Montserrat" w:cs="Verdana"/>
                <w:color w:val="000000" w:themeColor="text1"/>
                <w:sz w:val="20"/>
                <w:szCs w:val="20"/>
                <w:lang w:val="en-US"/>
              </w:rPr>
              <w:t xml:space="preserve"> and British Athletics would move into the former EIS office </w:t>
            </w:r>
            <w:r w:rsidR="00BC5B81" w:rsidRPr="00612D81">
              <w:rPr>
                <w:rFonts w:ascii="Montserrat" w:eastAsia="Verdana" w:hAnsi="Montserrat" w:cs="Verdana"/>
                <w:color w:val="000000" w:themeColor="text1"/>
                <w:sz w:val="20"/>
                <w:szCs w:val="20"/>
                <w:lang w:val="en-US"/>
              </w:rPr>
              <w:t xml:space="preserve">space </w:t>
            </w:r>
            <w:r w:rsidRPr="00612D81">
              <w:rPr>
                <w:rFonts w:ascii="Montserrat" w:eastAsia="Verdana" w:hAnsi="Montserrat" w:cs="Verdana"/>
                <w:color w:val="000000" w:themeColor="text1"/>
                <w:sz w:val="20"/>
                <w:szCs w:val="20"/>
                <w:lang w:val="en-US"/>
              </w:rPr>
              <w:t>in Birmingham.</w:t>
            </w:r>
          </w:p>
          <w:p w14:paraId="21BB5965" w14:textId="4E5AF342"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Tenders had been submitted for the Bath rehab</w:t>
            </w:r>
            <w:r w:rsidR="00BC5B81" w:rsidRPr="00612D81">
              <w:rPr>
                <w:rFonts w:ascii="Montserrat" w:eastAsia="Verdana" w:hAnsi="Montserrat" w:cs="Verdana"/>
                <w:color w:val="000000" w:themeColor="text1"/>
                <w:sz w:val="20"/>
                <w:szCs w:val="20"/>
                <w:lang w:val="en-US"/>
              </w:rPr>
              <w:t>ilitation</w:t>
            </w:r>
            <w:r w:rsidRPr="00612D81">
              <w:rPr>
                <w:rFonts w:ascii="Montserrat" w:eastAsia="Verdana" w:hAnsi="Montserrat" w:cs="Verdana"/>
                <w:color w:val="000000" w:themeColor="text1"/>
                <w:sz w:val="20"/>
                <w:szCs w:val="20"/>
                <w:lang w:val="en-US"/>
              </w:rPr>
              <w:t xml:space="preserve"> development.</w:t>
            </w:r>
          </w:p>
          <w:p w14:paraId="6C598D17" w14:textId="5EB5D40D" w:rsidR="00ED7258" w:rsidRPr="00612D81" w:rsidRDefault="55030989"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CQC inspections had taken place at Sheffield</w:t>
            </w:r>
            <w:r w:rsidR="2BBCE243" w:rsidRPr="00612D81">
              <w:rPr>
                <w:rFonts w:ascii="Montserrat" w:eastAsia="Verdana" w:hAnsi="Montserrat" w:cs="Verdana"/>
                <w:color w:val="000000" w:themeColor="text1"/>
                <w:sz w:val="20"/>
                <w:szCs w:val="20"/>
                <w:lang w:val="en-US"/>
              </w:rPr>
              <w:t xml:space="preserve">, </w:t>
            </w:r>
            <w:r w:rsidRPr="00612D81">
              <w:rPr>
                <w:rFonts w:ascii="Montserrat" w:eastAsia="Verdana" w:hAnsi="Montserrat" w:cs="Verdana"/>
                <w:color w:val="000000" w:themeColor="text1"/>
                <w:sz w:val="20"/>
                <w:szCs w:val="20"/>
                <w:lang w:val="en-US"/>
              </w:rPr>
              <w:t xml:space="preserve">Bath </w:t>
            </w:r>
            <w:r w:rsidR="2BBCE243" w:rsidRPr="00612D81">
              <w:rPr>
                <w:rFonts w:ascii="Montserrat" w:eastAsia="Verdana" w:hAnsi="Montserrat" w:cs="Verdana"/>
                <w:color w:val="000000" w:themeColor="text1"/>
                <w:sz w:val="20"/>
                <w:szCs w:val="20"/>
                <w:lang w:val="en-US"/>
              </w:rPr>
              <w:t xml:space="preserve">and </w:t>
            </w:r>
            <w:r w:rsidRPr="00612D81">
              <w:rPr>
                <w:rFonts w:ascii="Montserrat" w:eastAsia="Verdana" w:hAnsi="Montserrat" w:cs="Verdana"/>
                <w:color w:val="000000" w:themeColor="text1"/>
                <w:sz w:val="20"/>
                <w:szCs w:val="20"/>
                <w:lang w:val="en-US"/>
              </w:rPr>
              <w:t>Loughborough</w:t>
            </w:r>
            <w:r w:rsidR="2BBCE243" w:rsidRPr="00612D81">
              <w:rPr>
                <w:rFonts w:ascii="Montserrat" w:eastAsia="Verdana" w:hAnsi="Montserrat" w:cs="Verdana"/>
                <w:color w:val="000000" w:themeColor="text1"/>
                <w:sz w:val="20"/>
                <w:szCs w:val="20"/>
                <w:lang w:val="en-US"/>
              </w:rPr>
              <w:t>, with Lilleshall to follow</w:t>
            </w:r>
            <w:r w:rsidR="62C21C0F" w:rsidRPr="00612D81">
              <w:rPr>
                <w:rFonts w:ascii="Montserrat" w:eastAsia="Verdana" w:hAnsi="Montserrat" w:cs="Verdana"/>
                <w:color w:val="000000" w:themeColor="text1"/>
                <w:sz w:val="20"/>
                <w:szCs w:val="20"/>
                <w:lang w:val="en-US"/>
              </w:rPr>
              <w:t xml:space="preserve">. </w:t>
            </w:r>
            <w:r w:rsidR="2BBCE243" w:rsidRPr="00612D81">
              <w:rPr>
                <w:rFonts w:ascii="Montserrat" w:eastAsia="Verdana" w:hAnsi="Montserrat" w:cs="Verdana"/>
                <w:color w:val="000000" w:themeColor="text1"/>
                <w:sz w:val="20"/>
                <w:szCs w:val="20"/>
                <w:lang w:val="en-US"/>
              </w:rPr>
              <w:t xml:space="preserve">A request has been made for the EIS to have </w:t>
            </w:r>
            <w:r w:rsidRPr="00612D81">
              <w:rPr>
                <w:rFonts w:ascii="Montserrat" w:eastAsia="Verdana" w:hAnsi="Montserrat" w:cs="Verdana"/>
                <w:color w:val="000000" w:themeColor="text1"/>
                <w:sz w:val="20"/>
                <w:szCs w:val="20"/>
                <w:lang w:val="en-US"/>
              </w:rPr>
              <w:t xml:space="preserve">one inspector to cover </w:t>
            </w:r>
            <w:r w:rsidR="2BBCE243" w:rsidRPr="00612D81">
              <w:rPr>
                <w:rFonts w:ascii="Montserrat" w:eastAsia="Verdana" w:hAnsi="Montserrat" w:cs="Verdana"/>
                <w:color w:val="000000" w:themeColor="text1"/>
                <w:sz w:val="20"/>
                <w:szCs w:val="20"/>
                <w:lang w:val="en-US"/>
              </w:rPr>
              <w:t>all</w:t>
            </w:r>
            <w:r w:rsidRPr="00612D81">
              <w:rPr>
                <w:rFonts w:ascii="Montserrat" w:eastAsia="Verdana" w:hAnsi="Montserrat" w:cs="Verdana"/>
                <w:color w:val="000000" w:themeColor="text1"/>
                <w:sz w:val="20"/>
                <w:szCs w:val="20"/>
                <w:lang w:val="en-US"/>
              </w:rPr>
              <w:t xml:space="preserve"> sites to improve consistency and understanding.  </w:t>
            </w:r>
            <w:r w:rsidR="2BBCE243" w:rsidRPr="00612D81">
              <w:rPr>
                <w:rFonts w:ascii="Montserrat" w:eastAsia="Verdana" w:hAnsi="Montserrat" w:cs="Verdana"/>
                <w:color w:val="000000" w:themeColor="text1"/>
                <w:sz w:val="20"/>
                <w:szCs w:val="20"/>
                <w:lang w:val="en-US"/>
              </w:rPr>
              <w:t>The CQC reports are due to follow.</w:t>
            </w:r>
          </w:p>
          <w:p w14:paraId="22425B2C" w14:textId="011DA99C"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PE had received a list of equipment from Team England for the Commonwealth Games.</w:t>
            </w:r>
          </w:p>
        </w:tc>
        <w:tc>
          <w:tcPr>
            <w:tcW w:w="1134" w:type="dxa"/>
            <w:vAlign w:val="center"/>
          </w:tcPr>
          <w:p w14:paraId="66B05C08"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0CD67CBC" w14:textId="77777777" w:rsidTr="7C70A059">
        <w:trPr>
          <w:trHeight w:val="284"/>
        </w:trPr>
        <w:tc>
          <w:tcPr>
            <w:tcW w:w="551" w:type="dxa"/>
            <w:vAlign w:val="center"/>
          </w:tcPr>
          <w:p w14:paraId="7A8751A0"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6D173FC6" w14:textId="211E781F" w:rsidR="00ED7258" w:rsidRPr="00612D81" w:rsidRDefault="00ED7258" w:rsidP="00ED7258">
            <w:pPr>
              <w:rPr>
                <w:rFonts w:ascii="Montserrat" w:eastAsia="Verdana" w:hAnsi="Montserrat" w:cs="Verdana"/>
                <w:i/>
                <w:iCs/>
                <w:color w:val="000000" w:themeColor="text1"/>
                <w:sz w:val="20"/>
                <w:szCs w:val="20"/>
                <w:lang w:val="en-US"/>
              </w:rPr>
            </w:pPr>
            <w:r w:rsidRPr="00612D81">
              <w:rPr>
                <w:rFonts w:ascii="Montserrat" w:eastAsia="Verdana" w:hAnsi="Montserrat" w:cs="Verdana"/>
                <w:i/>
                <w:iCs/>
                <w:color w:val="000000" w:themeColor="text1"/>
                <w:sz w:val="20"/>
                <w:szCs w:val="20"/>
                <w:lang w:val="en-US"/>
              </w:rPr>
              <w:t>Finance and Governance (JS):</w:t>
            </w:r>
          </w:p>
          <w:p w14:paraId="21119AC6" w14:textId="1140000B" w:rsidR="00ED7258" w:rsidRPr="00612D81" w:rsidRDefault="003E790A"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JS</w:t>
            </w:r>
            <w:r w:rsidR="00ED7258" w:rsidRPr="00612D81">
              <w:rPr>
                <w:rFonts w:ascii="Montserrat" w:eastAsia="Verdana" w:hAnsi="Montserrat" w:cs="Verdana"/>
                <w:color w:val="000000" w:themeColor="text1"/>
                <w:sz w:val="20"/>
                <w:szCs w:val="20"/>
                <w:lang w:val="en-US"/>
              </w:rPr>
              <w:t xml:space="preserve"> advised that he had extended the future board agenda timetable to the end of the cycle.</w:t>
            </w:r>
          </w:p>
          <w:p w14:paraId="34536D79" w14:textId="0F23DD40"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Work was </w:t>
            </w:r>
            <w:r w:rsidR="00A270BD" w:rsidRPr="00612D81">
              <w:rPr>
                <w:rFonts w:ascii="Montserrat" w:eastAsia="Verdana" w:hAnsi="Montserrat" w:cs="Verdana"/>
                <w:color w:val="000000" w:themeColor="text1"/>
                <w:sz w:val="20"/>
                <w:szCs w:val="20"/>
                <w:lang w:val="en-US"/>
              </w:rPr>
              <w:t xml:space="preserve">underway to </w:t>
            </w:r>
            <w:r w:rsidRPr="00612D81">
              <w:rPr>
                <w:rFonts w:ascii="Montserrat" w:eastAsia="Verdana" w:hAnsi="Montserrat" w:cs="Verdana"/>
                <w:color w:val="000000" w:themeColor="text1"/>
                <w:sz w:val="20"/>
                <w:szCs w:val="20"/>
                <w:lang w:val="en-US"/>
              </w:rPr>
              <w:t xml:space="preserve">hold board papers </w:t>
            </w:r>
            <w:r w:rsidR="00A270BD" w:rsidRPr="00612D81">
              <w:rPr>
                <w:rFonts w:ascii="Montserrat" w:eastAsia="Verdana" w:hAnsi="Montserrat" w:cs="Verdana"/>
                <w:color w:val="000000" w:themeColor="text1"/>
                <w:sz w:val="20"/>
                <w:szCs w:val="20"/>
                <w:lang w:val="en-US"/>
              </w:rPr>
              <w:t xml:space="preserve">on a portal, </w:t>
            </w:r>
            <w:r w:rsidRPr="00612D81">
              <w:rPr>
                <w:rFonts w:ascii="Montserrat" w:eastAsia="Verdana" w:hAnsi="Montserrat" w:cs="Verdana"/>
                <w:color w:val="000000" w:themeColor="text1"/>
                <w:sz w:val="20"/>
                <w:szCs w:val="20"/>
                <w:lang w:val="en-US"/>
              </w:rPr>
              <w:t xml:space="preserve">and it was hoped this would be </w:t>
            </w:r>
            <w:r w:rsidR="00A270BD" w:rsidRPr="00612D81">
              <w:rPr>
                <w:rFonts w:ascii="Montserrat" w:eastAsia="Verdana" w:hAnsi="Montserrat" w:cs="Verdana"/>
                <w:color w:val="000000" w:themeColor="text1"/>
                <w:sz w:val="20"/>
                <w:szCs w:val="20"/>
                <w:lang w:val="en-US"/>
              </w:rPr>
              <w:t>available for roll-out before the end of the year.</w:t>
            </w:r>
          </w:p>
        </w:tc>
        <w:tc>
          <w:tcPr>
            <w:tcW w:w="1134" w:type="dxa"/>
            <w:vAlign w:val="center"/>
          </w:tcPr>
          <w:p w14:paraId="7F9B88A7"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03A75356" w14:textId="77777777" w:rsidTr="7C70A059">
        <w:trPr>
          <w:trHeight w:val="284"/>
        </w:trPr>
        <w:tc>
          <w:tcPr>
            <w:tcW w:w="551" w:type="dxa"/>
            <w:vAlign w:val="center"/>
          </w:tcPr>
          <w:p w14:paraId="2C9821E2"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6358995D" w14:textId="0D831206" w:rsidR="00ED7258" w:rsidRPr="00612D81" w:rsidRDefault="55030989"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MR suggested tying in the </w:t>
            </w:r>
            <w:r w:rsidR="70442BB6" w:rsidRPr="00612D81">
              <w:rPr>
                <w:rFonts w:ascii="Montserrat" w:eastAsia="Verdana" w:hAnsi="Montserrat" w:cs="Verdana"/>
                <w:color w:val="000000" w:themeColor="text1"/>
                <w:sz w:val="20"/>
                <w:szCs w:val="20"/>
                <w:lang w:val="en-US"/>
              </w:rPr>
              <w:t>D</w:t>
            </w:r>
            <w:r w:rsidRPr="00612D81">
              <w:rPr>
                <w:rFonts w:ascii="Montserrat" w:eastAsia="Verdana" w:hAnsi="Montserrat" w:cs="Verdana"/>
                <w:color w:val="000000" w:themeColor="text1"/>
                <w:sz w:val="20"/>
                <w:szCs w:val="20"/>
                <w:lang w:val="en-US"/>
              </w:rPr>
              <w:t>irector updates to the Mission reporting documents</w:t>
            </w:r>
            <w:r w:rsidR="3D3F2CC9" w:rsidRPr="00612D81">
              <w:rPr>
                <w:rFonts w:ascii="Montserrat" w:eastAsia="Verdana" w:hAnsi="Montserrat" w:cs="Verdana"/>
                <w:color w:val="000000" w:themeColor="text1"/>
                <w:sz w:val="20"/>
                <w:szCs w:val="20"/>
                <w:lang w:val="en-US"/>
              </w:rPr>
              <w:t xml:space="preserve"> for future Board meetings.</w:t>
            </w:r>
          </w:p>
        </w:tc>
        <w:tc>
          <w:tcPr>
            <w:tcW w:w="1134" w:type="dxa"/>
            <w:vAlign w:val="center"/>
          </w:tcPr>
          <w:p w14:paraId="590082D0" w14:textId="77777777" w:rsidR="00ED7258" w:rsidRPr="00612D81" w:rsidRDefault="00ED7258" w:rsidP="00ED7258">
            <w:pPr>
              <w:jc w:val="center"/>
              <w:rPr>
                <w:rFonts w:ascii="Montserrat" w:eastAsia="Verdana" w:hAnsi="Montserrat" w:cs="Verdana"/>
                <w:b/>
                <w:bCs/>
                <w:color w:val="000000" w:themeColor="text1"/>
                <w:sz w:val="20"/>
                <w:szCs w:val="20"/>
              </w:rPr>
            </w:pPr>
          </w:p>
        </w:tc>
      </w:tr>
    </w:tbl>
    <w:p w14:paraId="4E9BB83C" w14:textId="77777777" w:rsidR="00340083" w:rsidRDefault="00340083">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7949"/>
        <w:gridCol w:w="1134"/>
      </w:tblGrid>
      <w:tr w:rsidR="00340083" w:rsidRPr="00612D81" w14:paraId="37D71C56" w14:textId="77777777" w:rsidTr="004E045E">
        <w:trPr>
          <w:trHeight w:val="505"/>
        </w:trPr>
        <w:tc>
          <w:tcPr>
            <w:tcW w:w="8500" w:type="dxa"/>
            <w:gridSpan w:val="2"/>
            <w:shd w:val="clear" w:color="auto" w:fill="D9D9D9" w:themeFill="background1" w:themeFillShade="D9"/>
            <w:vAlign w:val="center"/>
          </w:tcPr>
          <w:p w14:paraId="702C6333" w14:textId="5266D8E5" w:rsidR="00340083" w:rsidRPr="00612D81" w:rsidRDefault="00340083" w:rsidP="004E045E">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lastRenderedPageBreak/>
              <w:t>EIS Board Meeting Minutes – 21 June 2022</w:t>
            </w:r>
          </w:p>
        </w:tc>
        <w:tc>
          <w:tcPr>
            <w:tcW w:w="1134" w:type="dxa"/>
            <w:shd w:val="clear" w:color="auto" w:fill="D9D9D9" w:themeFill="background1" w:themeFillShade="D9"/>
            <w:vAlign w:val="center"/>
          </w:tcPr>
          <w:p w14:paraId="71E6A1B9" w14:textId="77777777" w:rsidR="00340083" w:rsidRPr="00612D81" w:rsidRDefault="00340083" w:rsidP="004E045E">
            <w:pPr>
              <w:jc w:val="cente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Actions</w:t>
            </w:r>
          </w:p>
        </w:tc>
      </w:tr>
      <w:tr w:rsidR="00612D81" w:rsidRPr="00612D81" w14:paraId="664C25FA" w14:textId="77777777" w:rsidTr="7C70A059">
        <w:trPr>
          <w:trHeight w:val="284"/>
        </w:trPr>
        <w:tc>
          <w:tcPr>
            <w:tcW w:w="551" w:type="dxa"/>
            <w:vAlign w:val="center"/>
          </w:tcPr>
          <w:p w14:paraId="53BBC6E3" w14:textId="222B4382" w:rsidR="00ED7258" w:rsidRPr="00612D81" w:rsidRDefault="00ED7258" w:rsidP="00ED7258">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4</w:t>
            </w:r>
          </w:p>
        </w:tc>
        <w:tc>
          <w:tcPr>
            <w:tcW w:w="7949" w:type="dxa"/>
            <w:vAlign w:val="center"/>
          </w:tcPr>
          <w:p w14:paraId="4611755D" w14:textId="03937F5E" w:rsidR="00ED7258" w:rsidRPr="00612D81" w:rsidRDefault="00ED7258" w:rsidP="00ED7258">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Landscape</w:t>
            </w:r>
          </w:p>
        </w:tc>
        <w:tc>
          <w:tcPr>
            <w:tcW w:w="1134" w:type="dxa"/>
            <w:vAlign w:val="center"/>
          </w:tcPr>
          <w:p w14:paraId="6D6C1B72" w14:textId="1657515C"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612D81" w:rsidRPr="00612D81" w14:paraId="145DB5DD" w14:textId="77777777" w:rsidTr="7C70A059">
        <w:trPr>
          <w:trHeight w:val="284"/>
        </w:trPr>
        <w:tc>
          <w:tcPr>
            <w:tcW w:w="551" w:type="dxa"/>
            <w:vAlign w:val="center"/>
          </w:tcPr>
          <w:p w14:paraId="79713876" w14:textId="758A3AA6"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4.1</w:t>
            </w:r>
          </w:p>
        </w:tc>
        <w:tc>
          <w:tcPr>
            <w:tcW w:w="7949" w:type="dxa"/>
            <w:vAlign w:val="center"/>
          </w:tcPr>
          <w:p w14:paraId="6A651485" w14:textId="47216F3F"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Transgender Briefing Paper</w:t>
            </w:r>
          </w:p>
        </w:tc>
        <w:tc>
          <w:tcPr>
            <w:tcW w:w="1134" w:type="dxa"/>
            <w:vAlign w:val="center"/>
          </w:tcPr>
          <w:p w14:paraId="37AB3F11" w14:textId="1613CF19"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084703DD" w14:textId="77777777" w:rsidTr="7C70A059">
        <w:trPr>
          <w:trHeight w:val="284"/>
        </w:trPr>
        <w:tc>
          <w:tcPr>
            <w:tcW w:w="551" w:type="dxa"/>
            <w:vAlign w:val="center"/>
          </w:tcPr>
          <w:p w14:paraId="6903D7E4"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46BF68F2" w14:textId="38214431" w:rsidR="00ED7258" w:rsidRPr="00612D81" w:rsidRDefault="00CB7752"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EIS Considerations:</w:t>
            </w:r>
          </w:p>
          <w:p w14:paraId="1B11B6ED" w14:textId="70A2A8C2" w:rsidR="00CB7752" w:rsidRPr="00612D81" w:rsidRDefault="55030989" w:rsidP="006871F6">
            <w:pPr>
              <w:pStyle w:val="ListParagraph"/>
              <w:numPr>
                <w:ilvl w:val="0"/>
                <w:numId w:val="6"/>
              </w:numPr>
              <w:rPr>
                <w:rFonts w:ascii="Montserrat" w:hAnsi="Montserrat"/>
                <w:color w:val="000000" w:themeColor="text1"/>
                <w:sz w:val="20"/>
                <w:szCs w:val="20"/>
              </w:rPr>
            </w:pPr>
            <w:r w:rsidRPr="00612D81">
              <w:rPr>
                <w:rFonts w:ascii="Montserrat" w:hAnsi="Montserrat"/>
                <w:color w:val="000000" w:themeColor="text1"/>
                <w:sz w:val="20"/>
                <w:szCs w:val="20"/>
              </w:rPr>
              <w:t xml:space="preserve">How </w:t>
            </w:r>
            <w:r w:rsidR="0D9FB020" w:rsidRPr="00612D81">
              <w:rPr>
                <w:rFonts w:ascii="Montserrat" w:hAnsi="Montserrat"/>
                <w:color w:val="000000" w:themeColor="text1"/>
                <w:sz w:val="20"/>
                <w:szCs w:val="20"/>
              </w:rPr>
              <w:t>does this</w:t>
            </w:r>
            <w:r w:rsidRPr="00612D81">
              <w:rPr>
                <w:rFonts w:ascii="Montserrat" w:hAnsi="Montserrat"/>
                <w:color w:val="000000" w:themeColor="text1"/>
                <w:sz w:val="20"/>
                <w:szCs w:val="20"/>
              </w:rPr>
              <w:t xml:space="preserve"> impact on our people (existing employees or potential future employees)</w:t>
            </w:r>
            <w:r w:rsidR="34419460" w:rsidRPr="00612D81">
              <w:rPr>
                <w:rFonts w:ascii="Montserrat" w:hAnsi="Montserrat"/>
                <w:color w:val="000000" w:themeColor="text1"/>
                <w:sz w:val="20"/>
                <w:szCs w:val="20"/>
              </w:rPr>
              <w:t>?</w:t>
            </w:r>
          </w:p>
          <w:p w14:paraId="6CEBB46F" w14:textId="2A968604" w:rsidR="00885975" w:rsidRPr="00612D81" w:rsidRDefault="34419460" w:rsidP="006871F6">
            <w:pPr>
              <w:pStyle w:val="ListParagraph"/>
              <w:numPr>
                <w:ilvl w:val="0"/>
                <w:numId w:val="6"/>
              </w:numPr>
              <w:spacing w:line="259" w:lineRule="auto"/>
              <w:rPr>
                <w:rFonts w:ascii="Montserrat" w:hAnsi="Montserrat"/>
                <w:color w:val="000000" w:themeColor="text1"/>
                <w:sz w:val="20"/>
                <w:szCs w:val="20"/>
              </w:rPr>
            </w:pPr>
            <w:r w:rsidRPr="00612D81">
              <w:rPr>
                <w:rFonts w:ascii="Montserrat" w:hAnsi="Montserrat"/>
                <w:color w:val="000000" w:themeColor="text1"/>
                <w:sz w:val="20"/>
                <w:szCs w:val="20"/>
              </w:rPr>
              <w:t xml:space="preserve">Be mindful of </w:t>
            </w:r>
            <w:r w:rsidR="503A9631" w:rsidRPr="00612D81">
              <w:rPr>
                <w:rFonts w:ascii="Montserrat" w:hAnsi="Montserrat"/>
                <w:color w:val="000000" w:themeColor="text1"/>
                <w:sz w:val="20"/>
                <w:szCs w:val="20"/>
              </w:rPr>
              <w:t>our collective lack of experience in this area and avoid making assumptions.</w:t>
            </w:r>
          </w:p>
          <w:p w14:paraId="4F9D8315" w14:textId="77777777" w:rsidR="001E5940" w:rsidRPr="00612D81" w:rsidRDefault="00ED7258" w:rsidP="006871F6">
            <w:pPr>
              <w:pStyle w:val="ListParagraph"/>
              <w:numPr>
                <w:ilvl w:val="0"/>
                <w:numId w:val="6"/>
              </w:numPr>
              <w:rPr>
                <w:rFonts w:ascii="Montserrat" w:hAnsi="Montserrat"/>
                <w:color w:val="000000" w:themeColor="text1"/>
                <w:sz w:val="20"/>
                <w:szCs w:val="20"/>
              </w:rPr>
            </w:pPr>
            <w:r w:rsidRPr="00612D81">
              <w:rPr>
                <w:rFonts w:ascii="Montserrat" w:hAnsi="Montserrat"/>
                <w:color w:val="000000" w:themeColor="text1"/>
                <w:sz w:val="20"/>
                <w:szCs w:val="20"/>
              </w:rPr>
              <w:t xml:space="preserve">How </w:t>
            </w:r>
            <w:r w:rsidR="00CB7752" w:rsidRPr="00612D81">
              <w:rPr>
                <w:rFonts w:ascii="Montserrat" w:hAnsi="Montserrat"/>
                <w:color w:val="000000" w:themeColor="text1"/>
                <w:sz w:val="20"/>
                <w:szCs w:val="20"/>
              </w:rPr>
              <w:t xml:space="preserve">do </w:t>
            </w:r>
            <w:r w:rsidRPr="00612D81">
              <w:rPr>
                <w:rFonts w:ascii="Montserrat" w:hAnsi="Montserrat"/>
                <w:color w:val="000000" w:themeColor="text1"/>
                <w:sz w:val="20"/>
                <w:szCs w:val="20"/>
              </w:rPr>
              <w:t>we offer support to transgender or transitioning athletes</w:t>
            </w:r>
            <w:r w:rsidR="001E5940" w:rsidRPr="00612D81">
              <w:rPr>
                <w:rFonts w:ascii="Montserrat" w:hAnsi="Montserrat"/>
                <w:color w:val="000000" w:themeColor="text1"/>
                <w:sz w:val="20"/>
                <w:szCs w:val="20"/>
              </w:rPr>
              <w:t xml:space="preserve">?  </w:t>
            </w:r>
          </w:p>
          <w:p w14:paraId="21409827" w14:textId="77777777" w:rsidR="00ED7258" w:rsidRDefault="39F3D51E" w:rsidP="006871F6">
            <w:pPr>
              <w:pStyle w:val="ListParagraph"/>
              <w:numPr>
                <w:ilvl w:val="0"/>
                <w:numId w:val="6"/>
              </w:numPr>
              <w:rPr>
                <w:rFonts w:ascii="Montserrat" w:hAnsi="Montserrat"/>
                <w:color w:val="000000" w:themeColor="text1"/>
                <w:sz w:val="20"/>
                <w:szCs w:val="20"/>
              </w:rPr>
            </w:pPr>
            <w:r w:rsidRPr="00612D81">
              <w:rPr>
                <w:rFonts w:ascii="Montserrat" w:hAnsi="Montserrat"/>
                <w:color w:val="000000" w:themeColor="text1"/>
                <w:sz w:val="20"/>
                <w:szCs w:val="20"/>
              </w:rPr>
              <w:t>Co</w:t>
            </w:r>
            <w:r w:rsidR="0D9FB020" w:rsidRPr="00612D81">
              <w:rPr>
                <w:rFonts w:ascii="Montserrat" w:hAnsi="Montserrat"/>
                <w:color w:val="000000" w:themeColor="text1"/>
                <w:sz w:val="20"/>
                <w:szCs w:val="20"/>
              </w:rPr>
              <w:t>nsider operational challenges we may encounter as an organisation</w:t>
            </w:r>
            <w:r w:rsidRPr="00612D81">
              <w:rPr>
                <w:rFonts w:ascii="Montserrat" w:hAnsi="Montserrat"/>
                <w:color w:val="000000" w:themeColor="text1"/>
                <w:sz w:val="20"/>
                <w:szCs w:val="20"/>
              </w:rPr>
              <w:t>.</w:t>
            </w:r>
          </w:p>
          <w:p w14:paraId="1789578C" w14:textId="77777777" w:rsidR="006871F6" w:rsidRPr="00612D81" w:rsidRDefault="006871F6" w:rsidP="006871F6">
            <w:pPr>
              <w:pStyle w:val="ListParagraph"/>
              <w:numPr>
                <w:ilvl w:val="0"/>
                <w:numId w:val="6"/>
              </w:numPr>
              <w:rPr>
                <w:rFonts w:ascii="Montserrat" w:hAnsi="Montserrat"/>
                <w:color w:val="000000" w:themeColor="text1"/>
                <w:sz w:val="20"/>
                <w:szCs w:val="20"/>
              </w:rPr>
            </w:pPr>
            <w:r w:rsidRPr="00612D81">
              <w:rPr>
                <w:rFonts w:ascii="Montserrat" w:hAnsi="Montserrat"/>
                <w:color w:val="000000" w:themeColor="text1"/>
                <w:sz w:val="20"/>
                <w:szCs w:val="20"/>
              </w:rPr>
              <w:t>Do we support NGBs to develop policies as they navigate some of the challenges posed by the current transgender guidance?</w:t>
            </w:r>
          </w:p>
          <w:p w14:paraId="0AF04FC8" w14:textId="77777777" w:rsidR="006871F6" w:rsidRPr="00612D81" w:rsidRDefault="006871F6" w:rsidP="006871F6">
            <w:pPr>
              <w:pStyle w:val="ListParagraph"/>
              <w:numPr>
                <w:ilvl w:val="0"/>
                <w:numId w:val="6"/>
              </w:numPr>
              <w:rPr>
                <w:rFonts w:ascii="Montserrat" w:hAnsi="Montserrat"/>
                <w:color w:val="000000" w:themeColor="text1"/>
                <w:sz w:val="20"/>
                <w:szCs w:val="20"/>
              </w:rPr>
            </w:pPr>
            <w:r w:rsidRPr="00612D81">
              <w:rPr>
                <w:rFonts w:ascii="Montserrat" w:hAnsi="Montserrat"/>
                <w:color w:val="000000" w:themeColor="text1"/>
                <w:sz w:val="20"/>
                <w:szCs w:val="20"/>
              </w:rPr>
              <w:t xml:space="preserve">Should the EIS have an active role in the broader discussions on transgender participation in elite sport?  </w:t>
            </w:r>
          </w:p>
          <w:p w14:paraId="537E2B81" w14:textId="40316ECB" w:rsidR="006871F6" w:rsidRPr="00B15C7D" w:rsidRDefault="006871F6" w:rsidP="006871F6">
            <w:pPr>
              <w:pStyle w:val="ListParagraph"/>
              <w:numPr>
                <w:ilvl w:val="0"/>
                <w:numId w:val="6"/>
              </w:numPr>
              <w:rPr>
                <w:rFonts w:ascii="Montserrat" w:hAnsi="Montserrat"/>
                <w:color w:val="000000" w:themeColor="text1"/>
                <w:sz w:val="20"/>
                <w:szCs w:val="20"/>
              </w:rPr>
            </w:pPr>
            <w:r w:rsidRPr="00612D81">
              <w:rPr>
                <w:rFonts w:ascii="Montserrat" w:hAnsi="Montserrat"/>
                <w:color w:val="000000" w:themeColor="text1"/>
                <w:sz w:val="20"/>
                <w:szCs w:val="20"/>
              </w:rPr>
              <w:t>Be mindful of International Federation instructions in this area and restrict ourselves to providing technical information and signposting to credible research.</w:t>
            </w:r>
          </w:p>
        </w:tc>
        <w:tc>
          <w:tcPr>
            <w:tcW w:w="1134" w:type="dxa"/>
            <w:vAlign w:val="center"/>
          </w:tcPr>
          <w:p w14:paraId="2A57E05C"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6985391D" w14:textId="77777777" w:rsidTr="7C70A059">
        <w:trPr>
          <w:trHeight w:val="284"/>
        </w:trPr>
        <w:tc>
          <w:tcPr>
            <w:tcW w:w="551" w:type="dxa"/>
            <w:vAlign w:val="center"/>
          </w:tcPr>
          <w:p w14:paraId="24225065" w14:textId="2242508B" w:rsidR="00ED7258" w:rsidRPr="00612D81" w:rsidRDefault="00ED7258" w:rsidP="00ED7258">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5</w:t>
            </w:r>
          </w:p>
        </w:tc>
        <w:tc>
          <w:tcPr>
            <w:tcW w:w="7949" w:type="dxa"/>
            <w:vAlign w:val="center"/>
          </w:tcPr>
          <w:p w14:paraId="5372FA8C" w14:textId="62E47AC7" w:rsidR="00ED7258" w:rsidRPr="00612D81" w:rsidRDefault="00ED7258" w:rsidP="00ED7258">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Governance</w:t>
            </w:r>
          </w:p>
        </w:tc>
        <w:tc>
          <w:tcPr>
            <w:tcW w:w="1134" w:type="dxa"/>
            <w:vAlign w:val="center"/>
          </w:tcPr>
          <w:p w14:paraId="75C389AA" w14:textId="711CEE30"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42DFC521" w14:textId="77777777" w:rsidTr="7C70A059">
        <w:trPr>
          <w:trHeight w:val="284"/>
        </w:trPr>
        <w:tc>
          <w:tcPr>
            <w:tcW w:w="551" w:type="dxa"/>
            <w:vAlign w:val="center"/>
          </w:tcPr>
          <w:p w14:paraId="36ECFF34" w14:textId="4FAF6F7B"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5.1</w:t>
            </w:r>
          </w:p>
        </w:tc>
        <w:tc>
          <w:tcPr>
            <w:tcW w:w="7949" w:type="dxa"/>
            <w:vAlign w:val="center"/>
          </w:tcPr>
          <w:p w14:paraId="3D07366C" w14:textId="322D9A85"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Risk Update (JS)</w:t>
            </w:r>
          </w:p>
        </w:tc>
        <w:tc>
          <w:tcPr>
            <w:tcW w:w="1134" w:type="dxa"/>
            <w:vAlign w:val="center"/>
          </w:tcPr>
          <w:p w14:paraId="20A05B6A" w14:textId="10FCAF00"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2C814558" w14:textId="77777777" w:rsidTr="7C70A059">
        <w:trPr>
          <w:trHeight w:val="284"/>
        </w:trPr>
        <w:tc>
          <w:tcPr>
            <w:tcW w:w="551" w:type="dxa"/>
            <w:vAlign w:val="center"/>
          </w:tcPr>
          <w:p w14:paraId="67346885"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2BBACA2F" w14:textId="58A779AC" w:rsidR="00ED7258" w:rsidRPr="00612D81" w:rsidRDefault="1C39B97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The </w:t>
            </w:r>
            <w:r w:rsidR="55030989" w:rsidRPr="00612D81">
              <w:rPr>
                <w:rFonts w:ascii="Montserrat" w:eastAsia="Verdana" w:hAnsi="Montserrat" w:cs="Verdana"/>
                <w:color w:val="000000" w:themeColor="text1"/>
                <w:sz w:val="20"/>
                <w:szCs w:val="20"/>
                <w:lang w:val="en-US"/>
              </w:rPr>
              <w:t xml:space="preserve">STSS and Climbing </w:t>
            </w:r>
            <w:proofErr w:type="spellStart"/>
            <w:r w:rsidR="0050752F">
              <w:rPr>
                <w:rFonts w:ascii="Montserrat" w:eastAsia="Verdana" w:hAnsi="Montserrat" w:cs="Verdana"/>
                <w:color w:val="000000" w:themeColor="text1"/>
                <w:sz w:val="20"/>
                <w:szCs w:val="20"/>
                <w:lang w:val="en-US"/>
              </w:rPr>
              <w:t>programmes</w:t>
            </w:r>
            <w:proofErr w:type="spellEnd"/>
            <w:r w:rsidR="0050752F">
              <w:rPr>
                <w:rFonts w:ascii="Montserrat" w:eastAsia="Verdana" w:hAnsi="Montserrat" w:cs="Verdana"/>
                <w:color w:val="000000" w:themeColor="text1"/>
                <w:sz w:val="20"/>
                <w:szCs w:val="20"/>
                <w:lang w:val="en-US"/>
              </w:rPr>
              <w:t xml:space="preserve"> ha</w:t>
            </w:r>
            <w:r w:rsidR="00703C1B">
              <w:rPr>
                <w:rFonts w:ascii="Montserrat" w:eastAsia="Verdana" w:hAnsi="Montserrat" w:cs="Verdana"/>
                <w:color w:val="000000" w:themeColor="text1"/>
                <w:sz w:val="20"/>
                <w:szCs w:val="20"/>
                <w:lang w:val="en-US"/>
              </w:rPr>
              <w:t>d</w:t>
            </w:r>
            <w:r w:rsidR="0050752F">
              <w:rPr>
                <w:rFonts w:ascii="Montserrat" w:eastAsia="Verdana" w:hAnsi="Montserrat" w:cs="Verdana"/>
                <w:color w:val="000000" w:themeColor="text1"/>
                <w:sz w:val="20"/>
                <w:szCs w:val="20"/>
                <w:lang w:val="en-US"/>
              </w:rPr>
              <w:t xml:space="preserve"> now ended and so the </w:t>
            </w:r>
            <w:r w:rsidR="55030989" w:rsidRPr="00612D81">
              <w:rPr>
                <w:rFonts w:ascii="Montserrat" w:eastAsia="Verdana" w:hAnsi="Montserrat" w:cs="Verdana"/>
                <w:color w:val="000000" w:themeColor="text1"/>
                <w:sz w:val="20"/>
                <w:szCs w:val="20"/>
                <w:lang w:val="en-US"/>
              </w:rPr>
              <w:t xml:space="preserve">associated </w:t>
            </w:r>
            <w:r w:rsidRPr="00612D81">
              <w:rPr>
                <w:rFonts w:ascii="Montserrat" w:eastAsia="Verdana" w:hAnsi="Montserrat" w:cs="Verdana"/>
                <w:color w:val="000000" w:themeColor="text1"/>
                <w:sz w:val="20"/>
                <w:szCs w:val="20"/>
                <w:lang w:val="en-US"/>
              </w:rPr>
              <w:t xml:space="preserve">risks </w:t>
            </w:r>
            <w:r w:rsidR="55030989" w:rsidRPr="00612D81">
              <w:rPr>
                <w:rFonts w:ascii="Montserrat" w:eastAsia="Verdana" w:hAnsi="Montserrat" w:cs="Verdana"/>
                <w:color w:val="000000" w:themeColor="text1"/>
                <w:sz w:val="20"/>
                <w:szCs w:val="20"/>
                <w:lang w:val="en-US"/>
              </w:rPr>
              <w:t>have now been closed.</w:t>
            </w:r>
          </w:p>
          <w:p w14:paraId="05271019" w14:textId="4838F697" w:rsidR="00ED7258" w:rsidRPr="00612D81" w:rsidRDefault="55030989"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Due to the IT considerations around the name change, this has been added as a risk and a Project Manager would be appointed to oversee the project.</w:t>
            </w:r>
          </w:p>
          <w:p w14:paraId="609AAEF3" w14:textId="48927E79"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SLT would discuss the risk appetite </w:t>
            </w:r>
            <w:r w:rsidR="00C000F5" w:rsidRPr="00612D81">
              <w:rPr>
                <w:rFonts w:ascii="Montserrat" w:eastAsia="Verdana" w:hAnsi="Montserrat" w:cs="Verdana"/>
                <w:color w:val="000000" w:themeColor="text1"/>
                <w:sz w:val="20"/>
                <w:szCs w:val="20"/>
                <w:lang w:val="en-US"/>
              </w:rPr>
              <w:t>over the next few months</w:t>
            </w:r>
            <w:r w:rsidR="00B15C7D">
              <w:rPr>
                <w:rFonts w:ascii="Montserrat" w:eastAsia="Verdana" w:hAnsi="Montserrat" w:cs="Verdana"/>
                <w:color w:val="000000" w:themeColor="text1"/>
                <w:sz w:val="20"/>
                <w:szCs w:val="20"/>
                <w:lang w:val="en-US"/>
              </w:rPr>
              <w:t>,</w:t>
            </w:r>
            <w:r w:rsidRPr="00612D81">
              <w:rPr>
                <w:rFonts w:ascii="Montserrat" w:eastAsia="Verdana" w:hAnsi="Montserrat" w:cs="Verdana"/>
                <w:color w:val="000000" w:themeColor="text1"/>
                <w:sz w:val="20"/>
                <w:szCs w:val="20"/>
                <w:lang w:val="en-US"/>
              </w:rPr>
              <w:t xml:space="preserve"> and </w:t>
            </w:r>
            <w:r w:rsidR="00C000F5" w:rsidRPr="00612D81">
              <w:rPr>
                <w:rFonts w:ascii="Montserrat" w:eastAsia="Verdana" w:hAnsi="Montserrat" w:cs="Verdana"/>
                <w:color w:val="000000" w:themeColor="text1"/>
                <w:sz w:val="20"/>
                <w:szCs w:val="20"/>
                <w:lang w:val="en-US"/>
              </w:rPr>
              <w:t xml:space="preserve">this </w:t>
            </w:r>
            <w:r w:rsidRPr="00612D81">
              <w:rPr>
                <w:rFonts w:ascii="Montserrat" w:eastAsia="Verdana" w:hAnsi="Montserrat" w:cs="Verdana"/>
                <w:color w:val="000000" w:themeColor="text1"/>
                <w:sz w:val="20"/>
                <w:szCs w:val="20"/>
                <w:lang w:val="en-US"/>
              </w:rPr>
              <w:t xml:space="preserve">would be followed by a </w:t>
            </w:r>
            <w:r w:rsidR="00C000F5" w:rsidRPr="00612D81">
              <w:rPr>
                <w:rFonts w:ascii="Montserrat" w:eastAsia="Verdana" w:hAnsi="Montserrat" w:cs="Verdana"/>
                <w:color w:val="000000" w:themeColor="text1"/>
                <w:sz w:val="20"/>
                <w:szCs w:val="20"/>
                <w:lang w:val="en-US"/>
              </w:rPr>
              <w:t>S</w:t>
            </w:r>
            <w:r w:rsidRPr="00612D81">
              <w:rPr>
                <w:rFonts w:ascii="Montserrat" w:eastAsia="Verdana" w:hAnsi="Montserrat" w:cs="Verdana"/>
                <w:color w:val="000000" w:themeColor="text1"/>
                <w:sz w:val="20"/>
                <w:szCs w:val="20"/>
                <w:lang w:val="en-US"/>
              </w:rPr>
              <w:t xml:space="preserve">print </w:t>
            </w:r>
            <w:r w:rsidR="00C000F5" w:rsidRPr="00612D81">
              <w:rPr>
                <w:rFonts w:ascii="Montserrat" w:eastAsia="Verdana" w:hAnsi="Montserrat" w:cs="Verdana"/>
                <w:color w:val="000000" w:themeColor="text1"/>
                <w:sz w:val="20"/>
                <w:szCs w:val="20"/>
                <w:lang w:val="en-US"/>
              </w:rPr>
              <w:t>S</w:t>
            </w:r>
            <w:r w:rsidRPr="00612D81">
              <w:rPr>
                <w:rFonts w:ascii="Montserrat" w:eastAsia="Verdana" w:hAnsi="Montserrat" w:cs="Verdana"/>
                <w:color w:val="000000" w:themeColor="text1"/>
                <w:sz w:val="20"/>
                <w:szCs w:val="20"/>
                <w:lang w:val="en-US"/>
              </w:rPr>
              <w:t xml:space="preserve">ession with </w:t>
            </w:r>
            <w:r w:rsidR="00C000F5" w:rsidRPr="00612D81">
              <w:rPr>
                <w:rFonts w:ascii="Montserrat" w:eastAsia="Verdana" w:hAnsi="Montserrat" w:cs="Verdana"/>
                <w:color w:val="000000" w:themeColor="text1"/>
                <w:sz w:val="20"/>
                <w:szCs w:val="20"/>
                <w:lang w:val="en-US"/>
              </w:rPr>
              <w:t>B</w:t>
            </w:r>
            <w:r w:rsidRPr="00612D81">
              <w:rPr>
                <w:rFonts w:ascii="Montserrat" w:eastAsia="Verdana" w:hAnsi="Montserrat" w:cs="Verdana"/>
                <w:color w:val="000000" w:themeColor="text1"/>
                <w:sz w:val="20"/>
                <w:szCs w:val="20"/>
                <w:lang w:val="en-US"/>
              </w:rPr>
              <w:t>oard.</w:t>
            </w:r>
          </w:p>
        </w:tc>
        <w:tc>
          <w:tcPr>
            <w:tcW w:w="1134" w:type="dxa"/>
            <w:vAlign w:val="center"/>
          </w:tcPr>
          <w:p w14:paraId="369B1D72" w14:textId="77777777" w:rsidR="00ED7258" w:rsidRPr="00612D81" w:rsidRDefault="00ED7258" w:rsidP="00ED7258">
            <w:pPr>
              <w:jc w:val="center"/>
              <w:rPr>
                <w:rFonts w:ascii="Montserrat" w:eastAsia="Verdana" w:hAnsi="Montserrat" w:cs="Verdana"/>
                <w:b/>
                <w:bCs/>
                <w:color w:val="000000" w:themeColor="text1"/>
                <w:sz w:val="20"/>
                <w:szCs w:val="20"/>
              </w:rPr>
            </w:pPr>
          </w:p>
          <w:p w14:paraId="6EE518CC" w14:textId="77777777" w:rsidR="00612D81" w:rsidRPr="00612D81" w:rsidRDefault="00612D81" w:rsidP="00ED7258">
            <w:pPr>
              <w:jc w:val="center"/>
              <w:rPr>
                <w:rFonts w:ascii="Montserrat" w:eastAsia="Verdana" w:hAnsi="Montserrat" w:cs="Verdana"/>
                <w:b/>
                <w:bCs/>
                <w:color w:val="000000" w:themeColor="text1"/>
                <w:sz w:val="20"/>
                <w:szCs w:val="20"/>
              </w:rPr>
            </w:pPr>
          </w:p>
          <w:p w14:paraId="0DF73366" w14:textId="77777777" w:rsidR="00612D81" w:rsidRPr="00612D81" w:rsidRDefault="00612D81" w:rsidP="00ED7258">
            <w:pPr>
              <w:jc w:val="center"/>
              <w:rPr>
                <w:rFonts w:ascii="Montserrat" w:eastAsia="Verdana" w:hAnsi="Montserrat" w:cs="Verdana"/>
                <w:b/>
                <w:bCs/>
                <w:color w:val="000000" w:themeColor="text1"/>
                <w:sz w:val="20"/>
                <w:szCs w:val="20"/>
              </w:rPr>
            </w:pPr>
          </w:p>
          <w:p w14:paraId="29368B0D" w14:textId="26F61A0C" w:rsidR="00612D81" w:rsidRPr="00612D81" w:rsidRDefault="00612D81" w:rsidP="00ED7258">
            <w:pPr>
              <w:jc w:val="cente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SLT / JD</w:t>
            </w:r>
          </w:p>
        </w:tc>
      </w:tr>
      <w:tr w:rsidR="00612D81" w:rsidRPr="00612D81" w14:paraId="3841DF3C" w14:textId="77777777" w:rsidTr="7C70A059">
        <w:trPr>
          <w:trHeight w:val="284"/>
        </w:trPr>
        <w:tc>
          <w:tcPr>
            <w:tcW w:w="551" w:type="dxa"/>
            <w:vAlign w:val="center"/>
          </w:tcPr>
          <w:p w14:paraId="0D6167FD" w14:textId="32A58495"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5.2</w:t>
            </w:r>
          </w:p>
        </w:tc>
        <w:tc>
          <w:tcPr>
            <w:tcW w:w="7949" w:type="dxa"/>
            <w:vAlign w:val="center"/>
          </w:tcPr>
          <w:p w14:paraId="15F9F0A3" w14:textId="3C3145E2"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Governance Update</w:t>
            </w:r>
          </w:p>
        </w:tc>
        <w:tc>
          <w:tcPr>
            <w:tcW w:w="1134" w:type="dxa"/>
            <w:vAlign w:val="center"/>
          </w:tcPr>
          <w:p w14:paraId="1FD780CD" w14:textId="48D26053"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76096E56" w14:textId="77777777" w:rsidTr="7C70A059">
        <w:trPr>
          <w:trHeight w:val="284"/>
        </w:trPr>
        <w:tc>
          <w:tcPr>
            <w:tcW w:w="551" w:type="dxa"/>
            <w:vAlign w:val="center"/>
          </w:tcPr>
          <w:p w14:paraId="0F29DB61"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538F768E" w14:textId="3F16F774" w:rsidR="00ED7258"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JS was keen to explore a different approach</w:t>
            </w:r>
            <w:r w:rsidR="0002702B" w:rsidRPr="00612D81">
              <w:rPr>
                <w:rFonts w:ascii="Montserrat" w:eastAsia="Verdana" w:hAnsi="Montserrat" w:cs="Verdana"/>
                <w:color w:val="000000" w:themeColor="text1"/>
                <w:sz w:val="20"/>
                <w:szCs w:val="20"/>
                <w:lang w:val="en-US"/>
              </w:rPr>
              <w:t xml:space="preserve"> to the approval of some routine matters by correspondence with the aim of making board meetings more efficient. This is </w:t>
            </w:r>
            <w:r w:rsidRPr="00612D81">
              <w:rPr>
                <w:rFonts w:ascii="Montserrat" w:eastAsia="Verdana" w:hAnsi="Montserrat" w:cs="Verdana"/>
                <w:color w:val="000000" w:themeColor="text1"/>
                <w:sz w:val="20"/>
                <w:szCs w:val="20"/>
                <w:lang w:val="en-US"/>
              </w:rPr>
              <w:t>following feedback from board evaluations and fu</w:t>
            </w:r>
            <w:r w:rsidR="00C000F5" w:rsidRPr="00612D81">
              <w:rPr>
                <w:rFonts w:ascii="Montserrat" w:eastAsia="Verdana" w:hAnsi="Montserrat" w:cs="Verdana"/>
                <w:color w:val="000000" w:themeColor="text1"/>
                <w:sz w:val="20"/>
                <w:szCs w:val="20"/>
                <w:lang w:val="en-US"/>
              </w:rPr>
              <w:t xml:space="preserve">ll details of the proposal were included in Board Paper 9.  This new approach would be put into practice </w:t>
            </w:r>
            <w:r w:rsidR="0002702B" w:rsidRPr="00612D81">
              <w:rPr>
                <w:rFonts w:ascii="Montserrat" w:eastAsia="Verdana" w:hAnsi="Montserrat" w:cs="Verdana"/>
                <w:color w:val="000000" w:themeColor="text1"/>
                <w:sz w:val="20"/>
                <w:szCs w:val="20"/>
                <w:lang w:val="en-US"/>
              </w:rPr>
              <w:t xml:space="preserve">as a trial </w:t>
            </w:r>
            <w:r w:rsidR="00C000F5" w:rsidRPr="00612D81">
              <w:rPr>
                <w:rFonts w:ascii="Montserrat" w:eastAsia="Verdana" w:hAnsi="Montserrat" w:cs="Verdana"/>
                <w:color w:val="000000" w:themeColor="text1"/>
                <w:sz w:val="20"/>
                <w:szCs w:val="20"/>
                <w:lang w:val="en-US"/>
              </w:rPr>
              <w:t>for the September board meeting</w:t>
            </w:r>
            <w:r w:rsidR="00A6546A" w:rsidRPr="00612D81">
              <w:rPr>
                <w:rFonts w:ascii="Montserrat" w:eastAsia="Verdana" w:hAnsi="Montserrat" w:cs="Verdana"/>
                <w:color w:val="000000" w:themeColor="text1"/>
                <w:sz w:val="20"/>
                <w:szCs w:val="20"/>
                <w:lang w:val="en-US"/>
              </w:rPr>
              <w:t xml:space="preserve">, and </w:t>
            </w:r>
            <w:r w:rsidR="003E790A" w:rsidRPr="00612D81">
              <w:rPr>
                <w:rFonts w:ascii="Montserrat" w:eastAsia="Verdana" w:hAnsi="Montserrat" w:cs="Verdana"/>
                <w:color w:val="000000" w:themeColor="text1"/>
                <w:sz w:val="20"/>
                <w:szCs w:val="20"/>
                <w:lang w:val="en-US"/>
              </w:rPr>
              <w:t>subsequently reviewed.</w:t>
            </w:r>
            <w:r w:rsidRPr="00612D81">
              <w:rPr>
                <w:rFonts w:ascii="Montserrat" w:eastAsia="Verdana" w:hAnsi="Montserrat" w:cs="Verdana"/>
                <w:color w:val="000000" w:themeColor="text1"/>
                <w:sz w:val="20"/>
                <w:szCs w:val="20"/>
                <w:lang w:val="en-US"/>
              </w:rPr>
              <w:t xml:space="preserve">  </w:t>
            </w:r>
          </w:p>
          <w:p w14:paraId="53D1CBDD" w14:textId="134BB24F" w:rsidR="00ED7258" w:rsidRPr="00612D81" w:rsidRDefault="007C3FA0" w:rsidP="007C3FA0">
            <w:pPr>
              <w:rPr>
                <w:rFonts w:ascii="Montserrat" w:eastAsia="Verdana" w:hAnsi="Montserrat" w:cs="Verdana"/>
                <w:color w:val="000000" w:themeColor="text1"/>
                <w:sz w:val="20"/>
                <w:szCs w:val="20"/>
                <w:lang w:val="en-US"/>
              </w:rPr>
            </w:pPr>
            <w:r>
              <w:rPr>
                <w:rFonts w:ascii="Montserrat" w:eastAsia="Verdana" w:hAnsi="Montserrat" w:cs="Verdana"/>
                <w:color w:val="000000" w:themeColor="text1"/>
                <w:sz w:val="20"/>
                <w:szCs w:val="20"/>
                <w:lang w:val="en-US"/>
              </w:rPr>
              <w:t>One board member expressed their concern with this revised approach.</w:t>
            </w:r>
            <w:r w:rsidR="0BE783A3" w:rsidRPr="7C70A059">
              <w:rPr>
                <w:rFonts w:ascii="Montserrat" w:eastAsia="Verdana" w:hAnsi="Montserrat" w:cs="Verdana"/>
                <w:color w:val="000000" w:themeColor="text1"/>
                <w:sz w:val="20"/>
                <w:szCs w:val="20"/>
                <w:lang w:val="en-US"/>
              </w:rPr>
              <w:t xml:space="preserve">  </w:t>
            </w:r>
            <w:r w:rsidR="00ED7258" w:rsidRPr="7C70A059">
              <w:rPr>
                <w:rFonts w:ascii="Montserrat" w:eastAsia="Verdana" w:hAnsi="Montserrat" w:cs="Verdana"/>
                <w:color w:val="000000" w:themeColor="text1"/>
                <w:sz w:val="20"/>
                <w:szCs w:val="20"/>
                <w:lang w:val="en-US"/>
              </w:rPr>
              <w:t xml:space="preserve"> </w:t>
            </w:r>
          </w:p>
        </w:tc>
        <w:tc>
          <w:tcPr>
            <w:tcW w:w="1134" w:type="dxa"/>
            <w:vAlign w:val="center"/>
          </w:tcPr>
          <w:p w14:paraId="3286BCE5"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3268E71E" w14:textId="77777777" w:rsidTr="7C70A059">
        <w:trPr>
          <w:trHeight w:val="284"/>
        </w:trPr>
        <w:tc>
          <w:tcPr>
            <w:tcW w:w="551" w:type="dxa"/>
            <w:vAlign w:val="center"/>
          </w:tcPr>
          <w:p w14:paraId="1D9A51BE" w14:textId="79989065"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5.3</w:t>
            </w:r>
          </w:p>
        </w:tc>
        <w:tc>
          <w:tcPr>
            <w:tcW w:w="7949" w:type="dxa"/>
            <w:vAlign w:val="center"/>
          </w:tcPr>
          <w:p w14:paraId="443E95D4" w14:textId="27E96824"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 xml:space="preserve">Update on Group Audit &amp; Risk Meeting </w:t>
            </w:r>
          </w:p>
        </w:tc>
        <w:tc>
          <w:tcPr>
            <w:tcW w:w="1134" w:type="dxa"/>
            <w:vAlign w:val="center"/>
          </w:tcPr>
          <w:p w14:paraId="7636E129" w14:textId="49C63B60"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54BD3433" w14:textId="77777777" w:rsidTr="007C3FA0">
        <w:trPr>
          <w:trHeight w:val="1027"/>
        </w:trPr>
        <w:tc>
          <w:tcPr>
            <w:tcW w:w="551" w:type="dxa"/>
            <w:vAlign w:val="center"/>
          </w:tcPr>
          <w:p w14:paraId="4D9DF15B"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3F411669" w14:textId="42BD4B49"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GARC recruitment was </w:t>
            </w:r>
            <w:r w:rsidR="00A6546A" w:rsidRPr="00612D81">
              <w:rPr>
                <w:rFonts w:ascii="Montserrat" w:eastAsia="Verdana" w:hAnsi="Montserrat" w:cs="Verdana"/>
                <w:color w:val="000000" w:themeColor="text1"/>
                <w:sz w:val="20"/>
                <w:szCs w:val="20"/>
                <w:lang w:val="en-US"/>
              </w:rPr>
              <w:t>underway</w:t>
            </w:r>
            <w:r w:rsidRPr="00612D81">
              <w:rPr>
                <w:rFonts w:ascii="Montserrat" w:eastAsia="Verdana" w:hAnsi="Montserrat" w:cs="Verdana"/>
                <w:color w:val="000000" w:themeColor="text1"/>
                <w:sz w:val="20"/>
                <w:szCs w:val="20"/>
                <w:lang w:val="en-US"/>
              </w:rPr>
              <w:t xml:space="preserve"> and two strong candidates had been identified.  VL requested that the </w:t>
            </w:r>
            <w:proofErr w:type="spellStart"/>
            <w:r w:rsidRPr="00612D81">
              <w:rPr>
                <w:rFonts w:ascii="Montserrat" w:eastAsia="Verdana" w:hAnsi="Montserrat" w:cs="Verdana"/>
                <w:color w:val="000000" w:themeColor="text1"/>
                <w:sz w:val="20"/>
                <w:szCs w:val="20"/>
                <w:lang w:val="en-US"/>
              </w:rPr>
              <w:t>ToR</w:t>
            </w:r>
            <w:proofErr w:type="spellEnd"/>
            <w:r w:rsidRPr="00612D81">
              <w:rPr>
                <w:rFonts w:ascii="Montserrat" w:eastAsia="Verdana" w:hAnsi="Montserrat" w:cs="Verdana"/>
                <w:color w:val="000000" w:themeColor="text1"/>
                <w:sz w:val="20"/>
                <w:szCs w:val="20"/>
                <w:lang w:val="en-US"/>
              </w:rPr>
              <w:t xml:space="preserve"> were updated to reflect </w:t>
            </w:r>
            <w:r w:rsidR="00A6546A" w:rsidRPr="00612D81">
              <w:rPr>
                <w:rFonts w:ascii="Montserrat" w:eastAsia="Verdana" w:hAnsi="Montserrat" w:cs="Verdana"/>
                <w:color w:val="000000" w:themeColor="text1"/>
                <w:sz w:val="20"/>
                <w:szCs w:val="20"/>
                <w:lang w:val="en-US"/>
              </w:rPr>
              <w:t xml:space="preserve">the recruitment of </w:t>
            </w:r>
            <w:r w:rsidR="001E5940" w:rsidRPr="00612D81">
              <w:rPr>
                <w:rFonts w:ascii="Montserrat" w:eastAsia="Verdana" w:hAnsi="Montserrat" w:cs="Verdana"/>
                <w:color w:val="000000" w:themeColor="text1"/>
                <w:sz w:val="20"/>
                <w:szCs w:val="20"/>
                <w:lang w:val="en-US"/>
              </w:rPr>
              <w:t>two</w:t>
            </w:r>
            <w:r w:rsidR="00A6546A" w:rsidRPr="00612D81">
              <w:rPr>
                <w:rFonts w:ascii="Montserrat" w:eastAsia="Verdana" w:hAnsi="Montserrat" w:cs="Verdana"/>
                <w:color w:val="000000" w:themeColor="text1"/>
                <w:sz w:val="20"/>
                <w:szCs w:val="20"/>
                <w:lang w:val="en-US"/>
              </w:rPr>
              <w:t xml:space="preserve"> candidates rather than one.</w:t>
            </w:r>
            <w:r w:rsidRPr="00612D81">
              <w:rPr>
                <w:rFonts w:ascii="Montserrat" w:eastAsia="Verdana" w:hAnsi="Montserrat" w:cs="Verdana"/>
                <w:color w:val="000000" w:themeColor="text1"/>
                <w:sz w:val="20"/>
                <w:szCs w:val="20"/>
                <w:lang w:val="en-US"/>
              </w:rPr>
              <w:t xml:space="preserve">  EIS </w:t>
            </w:r>
            <w:r w:rsidR="003E790A" w:rsidRPr="00612D81">
              <w:rPr>
                <w:rFonts w:ascii="Montserrat" w:eastAsia="Verdana" w:hAnsi="Montserrat" w:cs="Verdana"/>
                <w:color w:val="000000" w:themeColor="text1"/>
                <w:sz w:val="20"/>
                <w:szCs w:val="20"/>
                <w:lang w:val="en-US"/>
              </w:rPr>
              <w:t>B</w:t>
            </w:r>
            <w:r w:rsidRPr="00612D81">
              <w:rPr>
                <w:rFonts w:ascii="Montserrat" w:eastAsia="Verdana" w:hAnsi="Montserrat" w:cs="Verdana"/>
                <w:color w:val="000000" w:themeColor="text1"/>
                <w:sz w:val="20"/>
                <w:szCs w:val="20"/>
                <w:lang w:val="en-US"/>
              </w:rPr>
              <w:t xml:space="preserve">oard approved this </w:t>
            </w:r>
            <w:proofErr w:type="gramStart"/>
            <w:r w:rsidRPr="00612D81">
              <w:rPr>
                <w:rFonts w:ascii="Montserrat" w:eastAsia="Verdana" w:hAnsi="Montserrat" w:cs="Verdana"/>
                <w:color w:val="000000" w:themeColor="text1"/>
                <w:sz w:val="20"/>
                <w:szCs w:val="20"/>
                <w:lang w:val="en-US"/>
              </w:rPr>
              <w:t>change</w:t>
            </w:r>
            <w:proofErr w:type="gramEnd"/>
            <w:r w:rsidRPr="00612D81">
              <w:rPr>
                <w:rFonts w:ascii="Montserrat" w:eastAsia="Verdana" w:hAnsi="Montserrat" w:cs="Verdana"/>
                <w:color w:val="000000" w:themeColor="text1"/>
                <w:sz w:val="20"/>
                <w:szCs w:val="20"/>
                <w:lang w:val="en-US"/>
              </w:rPr>
              <w:t xml:space="preserve"> and this would now </w:t>
            </w:r>
            <w:r w:rsidR="00A6546A" w:rsidRPr="00612D81">
              <w:rPr>
                <w:rFonts w:ascii="Montserrat" w:eastAsia="Verdana" w:hAnsi="Montserrat" w:cs="Verdana"/>
                <w:color w:val="000000" w:themeColor="text1"/>
                <w:sz w:val="20"/>
                <w:szCs w:val="20"/>
                <w:lang w:val="en-US"/>
              </w:rPr>
              <w:t>require UKS approval.</w:t>
            </w:r>
          </w:p>
        </w:tc>
        <w:tc>
          <w:tcPr>
            <w:tcW w:w="1134" w:type="dxa"/>
            <w:vAlign w:val="center"/>
          </w:tcPr>
          <w:p w14:paraId="1D062B42" w14:textId="77777777" w:rsidR="00ED7258" w:rsidRPr="00612D81" w:rsidRDefault="00ED7258" w:rsidP="00ED7258">
            <w:pPr>
              <w:jc w:val="center"/>
              <w:rPr>
                <w:rFonts w:ascii="Montserrat" w:eastAsia="Verdana" w:hAnsi="Montserrat" w:cs="Verdana"/>
                <w:b/>
                <w:bCs/>
                <w:color w:val="000000" w:themeColor="text1"/>
                <w:sz w:val="20"/>
                <w:szCs w:val="20"/>
              </w:rPr>
            </w:pPr>
          </w:p>
          <w:p w14:paraId="3D6462FF" w14:textId="77777777" w:rsidR="001E5940" w:rsidRPr="00612D81" w:rsidRDefault="001E5940" w:rsidP="00ED7258">
            <w:pPr>
              <w:jc w:val="center"/>
              <w:rPr>
                <w:rFonts w:ascii="Montserrat" w:eastAsia="Verdana" w:hAnsi="Montserrat" w:cs="Verdana"/>
                <w:b/>
                <w:bCs/>
                <w:color w:val="000000" w:themeColor="text1"/>
                <w:sz w:val="20"/>
                <w:szCs w:val="20"/>
              </w:rPr>
            </w:pPr>
          </w:p>
          <w:p w14:paraId="3F0598A1" w14:textId="72FE12A6" w:rsidR="001E5940" w:rsidRPr="00612D81" w:rsidRDefault="001E5940" w:rsidP="007C3FA0">
            <w:pPr>
              <w:rPr>
                <w:rFonts w:ascii="Montserrat" w:eastAsia="Verdana" w:hAnsi="Montserrat" w:cs="Verdana"/>
                <w:b/>
                <w:bCs/>
                <w:color w:val="000000" w:themeColor="text1"/>
                <w:sz w:val="20"/>
                <w:szCs w:val="20"/>
              </w:rPr>
            </w:pPr>
          </w:p>
        </w:tc>
      </w:tr>
      <w:tr w:rsidR="00612D81" w:rsidRPr="00612D81" w14:paraId="5DB9F1D0" w14:textId="77777777" w:rsidTr="7C70A059">
        <w:trPr>
          <w:trHeight w:val="284"/>
        </w:trPr>
        <w:tc>
          <w:tcPr>
            <w:tcW w:w="551" w:type="dxa"/>
            <w:vAlign w:val="center"/>
          </w:tcPr>
          <w:p w14:paraId="6C876537" w14:textId="7BF8BA02"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5.4</w:t>
            </w:r>
          </w:p>
        </w:tc>
        <w:tc>
          <w:tcPr>
            <w:tcW w:w="7949" w:type="dxa"/>
            <w:vAlign w:val="center"/>
          </w:tcPr>
          <w:p w14:paraId="2142D8C8" w14:textId="12A93B60" w:rsidR="00ED7258" w:rsidRPr="00612D81" w:rsidRDefault="00ED7258" w:rsidP="00ED7258">
            <w:pPr>
              <w:rPr>
                <w:rFonts w:ascii="Montserrat" w:eastAsia="Verdana" w:hAnsi="Montserrat" w:cs="Verdana"/>
                <w:b/>
                <w:bCs/>
                <w:i/>
                <w:iCs/>
                <w:color w:val="000000" w:themeColor="text1"/>
                <w:sz w:val="20"/>
                <w:szCs w:val="20"/>
                <w:lang w:val="en-US"/>
              </w:rPr>
            </w:pPr>
            <w:r w:rsidRPr="00612D81">
              <w:rPr>
                <w:rFonts w:ascii="Montserrat" w:eastAsia="Verdana" w:hAnsi="Montserrat" w:cs="Verdana"/>
                <w:b/>
                <w:bCs/>
                <w:i/>
                <w:iCs/>
                <w:color w:val="000000" w:themeColor="text1"/>
                <w:sz w:val="20"/>
                <w:szCs w:val="20"/>
                <w:lang w:val="en-US"/>
              </w:rPr>
              <w:t xml:space="preserve">Remuneration Committee </w:t>
            </w:r>
            <w:r w:rsidR="003E790A" w:rsidRPr="00612D81">
              <w:rPr>
                <w:rFonts w:ascii="Montserrat" w:eastAsia="Verdana" w:hAnsi="Montserrat" w:cs="Verdana"/>
                <w:b/>
                <w:bCs/>
                <w:i/>
                <w:iCs/>
                <w:color w:val="000000" w:themeColor="text1"/>
                <w:sz w:val="20"/>
                <w:szCs w:val="20"/>
                <w:lang w:val="en-US"/>
              </w:rPr>
              <w:t>U</w:t>
            </w:r>
            <w:r w:rsidRPr="00612D81">
              <w:rPr>
                <w:rFonts w:ascii="Montserrat" w:eastAsia="Verdana" w:hAnsi="Montserrat" w:cs="Verdana"/>
                <w:b/>
                <w:bCs/>
                <w:i/>
                <w:iCs/>
                <w:color w:val="000000" w:themeColor="text1"/>
                <w:sz w:val="20"/>
                <w:szCs w:val="20"/>
                <w:lang w:val="en-US"/>
              </w:rPr>
              <w:t>pdate</w:t>
            </w:r>
          </w:p>
        </w:tc>
        <w:tc>
          <w:tcPr>
            <w:tcW w:w="1134" w:type="dxa"/>
            <w:vAlign w:val="center"/>
          </w:tcPr>
          <w:p w14:paraId="44F3F2E4" w14:textId="54E0A8F1"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606DE75B" w14:textId="77777777" w:rsidTr="7C70A059">
        <w:trPr>
          <w:trHeight w:val="284"/>
        </w:trPr>
        <w:tc>
          <w:tcPr>
            <w:tcW w:w="551" w:type="dxa"/>
            <w:vAlign w:val="center"/>
          </w:tcPr>
          <w:p w14:paraId="6844F93E" w14:textId="77777777" w:rsidR="00ED7258" w:rsidRPr="00612D81" w:rsidRDefault="00ED7258" w:rsidP="00ED7258">
            <w:pPr>
              <w:rPr>
                <w:rFonts w:ascii="Montserrat" w:eastAsia="Verdana" w:hAnsi="Montserrat" w:cs="Verdana"/>
                <w:color w:val="000000" w:themeColor="text1"/>
                <w:sz w:val="20"/>
                <w:szCs w:val="20"/>
                <w:lang w:val="en-US"/>
              </w:rPr>
            </w:pPr>
          </w:p>
        </w:tc>
        <w:tc>
          <w:tcPr>
            <w:tcW w:w="7949" w:type="dxa"/>
            <w:vAlign w:val="center"/>
          </w:tcPr>
          <w:p w14:paraId="6C234C57" w14:textId="3B58432D"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EB provided a Remcom </w:t>
            </w:r>
            <w:proofErr w:type="gramStart"/>
            <w:r w:rsidRPr="00612D81">
              <w:rPr>
                <w:rFonts w:ascii="Montserrat" w:eastAsia="Verdana" w:hAnsi="Montserrat" w:cs="Verdana"/>
                <w:color w:val="000000" w:themeColor="text1"/>
                <w:sz w:val="20"/>
                <w:szCs w:val="20"/>
                <w:lang w:val="en-US"/>
              </w:rPr>
              <w:t>update</w:t>
            </w:r>
            <w:proofErr w:type="gramEnd"/>
            <w:r w:rsidR="00A6546A" w:rsidRPr="00612D81">
              <w:rPr>
                <w:rFonts w:ascii="Montserrat" w:eastAsia="Verdana" w:hAnsi="Montserrat" w:cs="Verdana"/>
                <w:color w:val="000000" w:themeColor="text1"/>
                <w:sz w:val="20"/>
                <w:szCs w:val="20"/>
                <w:lang w:val="en-US"/>
              </w:rPr>
              <w:t xml:space="preserve"> </w:t>
            </w:r>
            <w:r w:rsidRPr="00612D81">
              <w:rPr>
                <w:rFonts w:ascii="Montserrat" w:eastAsia="Verdana" w:hAnsi="Montserrat" w:cs="Verdana"/>
                <w:color w:val="000000" w:themeColor="text1"/>
                <w:sz w:val="20"/>
                <w:szCs w:val="20"/>
                <w:lang w:val="en-US"/>
              </w:rPr>
              <w:t xml:space="preserve">and the </w:t>
            </w:r>
            <w:r w:rsidR="00104854" w:rsidRPr="00612D81">
              <w:rPr>
                <w:rFonts w:ascii="Montserrat" w:eastAsia="Verdana" w:hAnsi="Montserrat" w:cs="Verdana"/>
                <w:color w:val="000000" w:themeColor="text1"/>
                <w:sz w:val="20"/>
                <w:szCs w:val="20"/>
                <w:lang w:val="en-US"/>
              </w:rPr>
              <w:t xml:space="preserve">revised </w:t>
            </w:r>
            <w:proofErr w:type="spellStart"/>
            <w:r w:rsidRPr="00612D81">
              <w:rPr>
                <w:rFonts w:ascii="Montserrat" w:eastAsia="Verdana" w:hAnsi="Montserrat" w:cs="Verdana"/>
                <w:color w:val="000000" w:themeColor="text1"/>
                <w:sz w:val="20"/>
                <w:szCs w:val="20"/>
                <w:lang w:val="en-US"/>
              </w:rPr>
              <w:t>ToR</w:t>
            </w:r>
            <w:proofErr w:type="spellEnd"/>
            <w:r w:rsidRPr="00612D81">
              <w:rPr>
                <w:rFonts w:ascii="Montserrat" w:eastAsia="Verdana" w:hAnsi="Montserrat" w:cs="Verdana"/>
                <w:color w:val="000000" w:themeColor="text1"/>
                <w:sz w:val="20"/>
                <w:szCs w:val="20"/>
                <w:lang w:val="en-US"/>
              </w:rPr>
              <w:t xml:space="preserve"> were approved.</w:t>
            </w:r>
          </w:p>
          <w:p w14:paraId="12C08FA8" w14:textId="06A71710" w:rsidR="00ED7258" w:rsidRPr="00612D81" w:rsidRDefault="55030989" w:rsidP="00ED7258">
            <w:pPr>
              <w:rPr>
                <w:rFonts w:ascii="Montserrat" w:eastAsia="Verdana" w:hAnsi="Montserrat" w:cs="Verdana"/>
                <w:color w:val="000000" w:themeColor="text1"/>
                <w:sz w:val="20"/>
                <w:szCs w:val="20"/>
                <w:lang w:val="en-US"/>
              </w:rPr>
            </w:pPr>
            <w:r w:rsidRPr="752F076C">
              <w:rPr>
                <w:rFonts w:ascii="Montserrat" w:eastAsia="Verdana" w:hAnsi="Montserrat" w:cs="Verdana"/>
                <w:color w:val="000000" w:themeColor="text1"/>
                <w:sz w:val="20"/>
                <w:szCs w:val="20"/>
                <w:lang w:val="en-US"/>
              </w:rPr>
              <w:t xml:space="preserve">EB asked that the </w:t>
            </w:r>
            <w:r w:rsidR="00222AD5" w:rsidRPr="752F076C">
              <w:rPr>
                <w:rFonts w:ascii="Montserrat" w:eastAsia="Verdana" w:hAnsi="Montserrat" w:cs="Verdana"/>
                <w:color w:val="000000" w:themeColor="text1"/>
                <w:sz w:val="20"/>
                <w:szCs w:val="20"/>
                <w:lang w:val="en-US"/>
              </w:rPr>
              <w:t xml:space="preserve">Board promote the </w:t>
            </w:r>
            <w:r w:rsidRPr="752F076C">
              <w:rPr>
                <w:rFonts w:ascii="Montserrat" w:eastAsia="Verdana" w:hAnsi="Montserrat" w:cs="Verdana"/>
                <w:color w:val="000000" w:themeColor="text1"/>
                <w:sz w:val="20"/>
                <w:szCs w:val="20"/>
                <w:lang w:val="en-US"/>
              </w:rPr>
              <w:t xml:space="preserve">NED opportunities and </w:t>
            </w:r>
            <w:r w:rsidR="00222AD5" w:rsidRPr="752F076C">
              <w:rPr>
                <w:rFonts w:ascii="Montserrat" w:eastAsia="Verdana" w:hAnsi="Montserrat" w:cs="Verdana"/>
                <w:color w:val="000000" w:themeColor="text1"/>
                <w:sz w:val="20"/>
                <w:szCs w:val="20"/>
                <w:lang w:val="en-US"/>
              </w:rPr>
              <w:t>asked t</w:t>
            </w:r>
            <w:r w:rsidRPr="752F076C">
              <w:rPr>
                <w:rFonts w:ascii="Montserrat" w:eastAsia="Verdana" w:hAnsi="Montserrat" w:cs="Verdana"/>
                <w:color w:val="000000" w:themeColor="text1"/>
                <w:sz w:val="20"/>
                <w:szCs w:val="20"/>
                <w:lang w:val="en-US"/>
              </w:rPr>
              <w:t>hat details of any potential candidates be passed on to EB and / or JP.  Candidates that increased Board diversity are particularly welcome.</w:t>
            </w:r>
          </w:p>
          <w:p w14:paraId="0A7B3F6E" w14:textId="13863E39"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 xml:space="preserve">JD </w:t>
            </w:r>
            <w:r w:rsidR="001E5940" w:rsidRPr="00612D81">
              <w:rPr>
                <w:rFonts w:ascii="Montserrat" w:eastAsia="Verdana" w:hAnsi="Montserrat" w:cs="Verdana"/>
                <w:color w:val="000000" w:themeColor="text1"/>
                <w:sz w:val="20"/>
                <w:szCs w:val="20"/>
                <w:lang w:val="en-US"/>
              </w:rPr>
              <w:t>advised he would</w:t>
            </w:r>
            <w:r w:rsidR="00222AD5" w:rsidRPr="00612D81">
              <w:rPr>
                <w:rFonts w:ascii="Montserrat" w:eastAsia="Verdana" w:hAnsi="Montserrat" w:cs="Verdana"/>
                <w:color w:val="000000" w:themeColor="text1"/>
                <w:sz w:val="20"/>
                <w:szCs w:val="20"/>
                <w:lang w:val="en-US"/>
              </w:rPr>
              <w:t xml:space="preserve"> have </w:t>
            </w:r>
            <w:r w:rsidRPr="00612D81">
              <w:rPr>
                <w:rFonts w:ascii="Montserrat" w:eastAsia="Verdana" w:hAnsi="Montserrat" w:cs="Verdana"/>
                <w:color w:val="000000" w:themeColor="text1"/>
                <w:sz w:val="20"/>
                <w:szCs w:val="20"/>
                <w:lang w:val="en-US"/>
              </w:rPr>
              <w:t xml:space="preserve">an initial conversation with </w:t>
            </w:r>
            <w:r w:rsidR="00222AD5" w:rsidRPr="00612D81">
              <w:rPr>
                <w:rFonts w:ascii="Montserrat" w:eastAsia="Verdana" w:hAnsi="Montserrat" w:cs="Verdana"/>
                <w:color w:val="000000" w:themeColor="text1"/>
                <w:sz w:val="20"/>
                <w:szCs w:val="20"/>
                <w:lang w:val="en-US"/>
              </w:rPr>
              <w:t>interested candidates, should they find this helpful.</w:t>
            </w:r>
          </w:p>
          <w:p w14:paraId="5FCCD6D9" w14:textId="1FFD927A"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Interviews would take place</w:t>
            </w:r>
            <w:r w:rsidR="00222AD5" w:rsidRPr="00612D81">
              <w:rPr>
                <w:rFonts w:ascii="Montserrat" w:eastAsia="Verdana" w:hAnsi="Montserrat" w:cs="Verdana"/>
                <w:color w:val="000000" w:themeColor="text1"/>
                <w:sz w:val="20"/>
                <w:szCs w:val="20"/>
                <w:lang w:val="en-US"/>
              </w:rPr>
              <w:t xml:space="preserve"> at the</w:t>
            </w:r>
            <w:r w:rsidRPr="00612D81">
              <w:rPr>
                <w:rFonts w:ascii="Montserrat" w:eastAsia="Verdana" w:hAnsi="Montserrat" w:cs="Verdana"/>
                <w:color w:val="000000" w:themeColor="text1"/>
                <w:sz w:val="20"/>
                <w:szCs w:val="20"/>
                <w:lang w:val="en-US"/>
              </w:rPr>
              <w:t xml:space="preserve"> end </w:t>
            </w:r>
            <w:r w:rsidR="00222AD5" w:rsidRPr="00612D81">
              <w:rPr>
                <w:rFonts w:ascii="Montserrat" w:eastAsia="Verdana" w:hAnsi="Montserrat" w:cs="Verdana"/>
                <w:color w:val="000000" w:themeColor="text1"/>
                <w:sz w:val="20"/>
                <w:szCs w:val="20"/>
                <w:lang w:val="en-US"/>
              </w:rPr>
              <w:t xml:space="preserve">of </w:t>
            </w:r>
            <w:r w:rsidRPr="00612D81">
              <w:rPr>
                <w:rFonts w:ascii="Montserrat" w:eastAsia="Verdana" w:hAnsi="Montserrat" w:cs="Verdana"/>
                <w:color w:val="000000" w:themeColor="text1"/>
                <w:sz w:val="20"/>
                <w:szCs w:val="20"/>
                <w:lang w:val="en-US"/>
              </w:rPr>
              <w:t>August / early September with the appointment on 1 October</w:t>
            </w:r>
            <w:r w:rsidR="00222AD5" w:rsidRPr="00612D81">
              <w:rPr>
                <w:rFonts w:ascii="Montserrat" w:eastAsia="Verdana" w:hAnsi="Montserrat" w:cs="Verdana"/>
                <w:color w:val="000000" w:themeColor="text1"/>
                <w:sz w:val="20"/>
                <w:szCs w:val="20"/>
                <w:lang w:val="en-US"/>
              </w:rPr>
              <w:t xml:space="preserve"> 2022.</w:t>
            </w:r>
          </w:p>
          <w:p w14:paraId="391AB035" w14:textId="68E5C3B7"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JD thank</w:t>
            </w:r>
            <w:r w:rsidR="00222AD5" w:rsidRPr="00612D81">
              <w:rPr>
                <w:rFonts w:ascii="Montserrat" w:eastAsia="Verdana" w:hAnsi="Montserrat" w:cs="Verdana"/>
                <w:color w:val="000000" w:themeColor="text1"/>
                <w:sz w:val="20"/>
                <w:szCs w:val="20"/>
                <w:lang w:val="en-US"/>
              </w:rPr>
              <w:t>ed</w:t>
            </w:r>
            <w:r w:rsidRPr="00612D81">
              <w:rPr>
                <w:rFonts w:ascii="Montserrat" w:eastAsia="Verdana" w:hAnsi="Montserrat" w:cs="Verdana"/>
                <w:color w:val="000000" w:themeColor="text1"/>
                <w:sz w:val="20"/>
                <w:szCs w:val="20"/>
                <w:lang w:val="en-US"/>
              </w:rPr>
              <w:t xml:space="preserve"> VL and EB for their assistance</w:t>
            </w:r>
            <w:r w:rsidR="00222AD5" w:rsidRPr="00612D81">
              <w:rPr>
                <w:rFonts w:ascii="Montserrat" w:eastAsia="Verdana" w:hAnsi="Montserrat" w:cs="Verdana"/>
                <w:color w:val="000000" w:themeColor="text1"/>
                <w:sz w:val="20"/>
                <w:szCs w:val="20"/>
                <w:lang w:val="en-US"/>
              </w:rPr>
              <w:t xml:space="preserve"> in this recruitment.</w:t>
            </w:r>
          </w:p>
        </w:tc>
        <w:tc>
          <w:tcPr>
            <w:tcW w:w="1134" w:type="dxa"/>
            <w:vAlign w:val="center"/>
          </w:tcPr>
          <w:p w14:paraId="4FE6B300" w14:textId="77777777" w:rsidR="00ED7258" w:rsidRPr="00612D81" w:rsidRDefault="00ED7258" w:rsidP="00ED7258">
            <w:pPr>
              <w:jc w:val="center"/>
              <w:rPr>
                <w:rFonts w:ascii="Montserrat" w:eastAsia="Verdana" w:hAnsi="Montserrat" w:cs="Verdana"/>
                <w:b/>
                <w:bCs/>
                <w:color w:val="000000" w:themeColor="text1"/>
                <w:sz w:val="20"/>
                <w:szCs w:val="20"/>
              </w:rPr>
            </w:pPr>
          </w:p>
        </w:tc>
      </w:tr>
      <w:tr w:rsidR="00612D81" w:rsidRPr="00612D81" w14:paraId="6090BAAA" w14:textId="77777777" w:rsidTr="7C70A059">
        <w:trPr>
          <w:trHeight w:val="284"/>
        </w:trPr>
        <w:tc>
          <w:tcPr>
            <w:tcW w:w="551" w:type="dxa"/>
            <w:vAlign w:val="center"/>
          </w:tcPr>
          <w:p w14:paraId="18602030" w14:textId="228E152B" w:rsidR="00ED7258" w:rsidRPr="00612D81" w:rsidRDefault="00ED7258" w:rsidP="00ED7258">
            <w:pPr>
              <w:rPr>
                <w:rFonts w:ascii="Montserrat" w:eastAsia="Verdana" w:hAnsi="Montserrat" w:cs="Verdana"/>
                <w:b/>
                <w:bCs/>
                <w:color w:val="000000" w:themeColor="text1"/>
                <w:sz w:val="20"/>
                <w:szCs w:val="20"/>
                <w:lang w:val="en-US"/>
              </w:rPr>
            </w:pPr>
            <w:r w:rsidRPr="00612D81">
              <w:rPr>
                <w:rFonts w:ascii="Montserrat" w:eastAsia="Verdana" w:hAnsi="Montserrat" w:cs="Verdana"/>
                <w:b/>
                <w:bCs/>
                <w:color w:val="000000" w:themeColor="text1"/>
                <w:sz w:val="20"/>
                <w:szCs w:val="20"/>
                <w:lang w:val="en-US"/>
              </w:rPr>
              <w:t>6.</w:t>
            </w:r>
          </w:p>
        </w:tc>
        <w:tc>
          <w:tcPr>
            <w:tcW w:w="7949" w:type="dxa"/>
            <w:vAlign w:val="center"/>
          </w:tcPr>
          <w:p w14:paraId="3ABF82AB" w14:textId="54BBD4E7" w:rsidR="00ED7258" w:rsidRPr="00612D81" w:rsidRDefault="00ED7258" w:rsidP="00ED7258">
            <w:pPr>
              <w:rPr>
                <w:rFonts w:ascii="Montserrat" w:eastAsia="Verdana" w:hAnsi="Montserrat" w:cs="Verdana"/>
                <w:color w:val="000000" w:themeColor="text1"/>
                <w:sz w:val="20"/>
                <w:szCs w:val="20"/>
                <w:lang w:val="en-US"/>
              </w:rPr>
            </w:pPr>
            <w:r w:rsidRPr="00612D81">
              <w:rPr>
                <w:rFonts w:ascii="Montserrat" w:eastAsia="Verdana" w:hAnsi="Montserrat" w:cs="Verdana"/>
                <w:b/>
                <w:bCs/>
                <w:color w:val="000000" w:themeColor="text1"/>
                <w:sz w:val="20"/>
                <w:szCs w:val="20"/>
                <w:lang w:val="en-US"/>
              </w:rPr>
              <w:t>AOB</w:t>
            </w:r>
          </w:p>
        </w:tc>
        <w:tc>
          <w:tcPr>
            <w:tcW w:w="1134" w:type="dxa"/>
            <w:vAlign w:val="center"/>
          </w:tcPr>
          <w:p w14:paraId="3DAE3E17" w14:textId="77777777"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612D81" w:rsidRPr="00612D81" w14:paraId="045C8644" w14:textId="77777777" w:rsidTr="7C70A059">
        <w:trPr>
          <w:trHeight w:val="284"/>
        </w:trPr>
        <w:tc>
          <w:tcPr>
            <w:tcW w:w="551" w:type="dxa"/>
            <w:vAlign w:val="center"/>
          </w:tcPr>
          <w:p w14:paraId="4564AAFC" w14:textId="77777777" w:rsidR="00ED7258" w:rsidRPr="00612D81" w:rsidRDefault="00ED7258" w:rsidP="00ED7258">
            <w:pPr>
              <w:rPr>
                <w:rFonts w:ascii="Montserrat" w:eastAsia="Verdana" w:hAnsi="Montserrat" w:cs="Verdana"/>
                <w:b/>
                <w:bCs/>
                <w:color w:val="000000" w:themeColor="text1"/>
                <w:sz w:val="20"/>
                <w:szCs w:val="20"/>
                <w:lang w:val="en-US"/>
              </w:rPr>
            </w:pPr>
          </w:p>
        </w:tc>
        <w:tc>
          <w:tcPr>
            <w:tcW w:w="7949" w:type="dxa"/>
            <w:vAlign w:val="center"/>
          </w:tcPr>
          <w:p w14:paraId="420063BB" w14:textId="4A96CCC7" w:rsidR="00ED7258" w:rsidRPr="00612D81" w:rsidRDefault="0002702B" w:rsidP="00ED7258">
            <w:pPr>
              <w:rPr>
                <w:rFonts w:ascii="Montserrat" w:eastAsia="Verdana" w:hAnsi="Montserrat" w:cs="Verdana"/>
                <w:color w:val="000000" w:themeColor="text1"/>
                <w:sz w:val="20"/>
                <w:szCs w:val="20"/>
                <w:lang w:val="en-US"/>
              </w:rPr>
            </w:pPr>
            <w:r w:rsidRPr="00612D81">
              <w:rPr>
                <w:rFonts w:ascii="Montserrat" w:eastAsia="Verdana" w:hAnsi="Montserrat" w:cs="Verdana"/>
                <w:color w:val="000000" w:themeColor="text1"/>
                <w:sz w:val="20"/>
                <w:szCs w:val="20"/>
                <w:lang w:val="en-US"/>
              </w:rPr>
              <w:t>V</w:t>
            </w:r>
            <w:r w:rsidR="00612D81" w:rsidRPr="00612D81">
              <w:rPr>
                <w:rFonts w:ascii="Montserrat" w:eastAsia="Verdana" w:hAnsi="Montserrat" w:cs="Verdana"/>
                <w:color w:val="000000" w:themeColor="text1"/>
                <w:sz w:val="20"/>
                <w:szCs w:val="20"/>
                <w:lang w:val="en-US"/>
              </w:rPr>
              <w:t>A</w:t>
            </w:r>
            <w:r w:rsidRPr="00612D81">
              <w:rPr>
                <w:rFonts w:ascii="Montserrat" w:eastAsia="Verdana" w:hAnsi="Montserrat" w:cs="Verdana"/>
                <w:color w:val="000000" w:themeColor="text1"/>
                <w:sz w:val="20"/>
                <w:szCs w:val="20"/>
                <w:lang w:val="en-US"/>
              </w:rPr>
              <w:t xml:space="preserve"> advised Board that </w:t>
            </w:r>
            <w:r w:rsidR="00ED7258" w:rsidRPr="00612D81">
              <w:rPr>
                <w:rFonts w:ascii="Montserrat" w:eastAsia="Verdana" w:hAnsi="Montserrat" w:cs="Verdana"/>
                <w:color w:val="000000" w:themeColor="text1"/>
                <w:sz w:val="20"/>
                <w:szCs w:val="20"/>
                <w:lang w:val="en-US"/>
              </w:rPr>
              <w:t>Anna Watkins would be joining the BAC, commencing 27 June 2022.</w:t>
            </w:r>
          </w:p>
        </w:tc>
        <w:tc>
          <w:tcPr>
            <w:tcW w:w="1134" w:type="dxa"/>
            <w:vAlign w:val="center"/>
          </w:tcPr>
          <w:p w14:paraId="23FEE323" w14:textId="77777777" w:rsidR="00ED7258" w:rsidRPr="00612D81" w:rsidRDefault="00ED7258" w:rsidP="00ED7258">
            <w:pPr>
              <w:jc w:val="center"/>
              <w:rPr>
                <w:rFonts w:ascii="Montserrat" w:eastAsia="Verdana" w:hAnsi="Montserrat" w:cs="Verdana"/>
                <w:b/>
                <w:bCs/>
                <w:color w:val="000000" w:themeColor="text1"/>
                <w:sz w:val="20"/>
                <w:szCs w:val="20"/>
                <w:lang w:val="en-US"/>
              </w:rPr>
            </w:pPr>
          </w:p>
        </w:tc>
      </w:tr>
      <w:tr w:rsidR="00703C1B" w:rsidRPr="00612D81" w14:paraId="52921FE1" w14:textId="77777777" w:rsidTr="00340083">
        <w:trPr>
          <w:trHeight w:hRule="exact" w:val="227"/>
        </w:trPr>
        <w:tc>
          <w:tcPr>
            <w:tcW w:w="8500" w:type="dxa"/>
            <w:gridSpan w:val="2"/>
            <w:shd w:val="clear" w:color="auto" w:fill="BFBFBF" w:themeFill="background1" w:themeFillShade="BF"/>
            <w:vAlign w:val="center"/>
          </w:tcPr>
          <w:p w14:paraId="4CFDA819" w14:textId="7BB17756" w:rsidR="00703C1B" w:rsidRPr="00612D81" w:rsidRDefault="00703C1B" w:rsidP="00ED7258">
            <w:pPr>
              <w:rPr>
                <w:rFonts w:ascii="Montserrat" w:eastAsia="Verdana" w:hAnsi="Montserrat" w:cs="Verdana"/>
                <w:b/>
                <w:bCs/>
                <w:color w:val="000000" w:themeColor="text1"/>
                <w:sz w:val="20"/>
                <w:szCs w:val="20"/>
              </w:rPr>
            </w:pPr>
            <w:r w:rsidRPr="00612D81">
              <w:rPr>
                <w:rFonts w:ascii="Montserrat" w:eastAsia="Verdana" w:hAnsi="Montserrat" w:cs="Verdana"/>
                <w:b/>
                <w:bCs/>
                <w:color w:val="000000" w:themeColor="text1"/>
                <w:sz w:val="20"/>
                <w:szCs w:val="20"/>
              </w:rPr>
              <w:t xml:space="preserve">Close </w:t>
            </w:r>
          </w:p>
        </w:tc>
        <w:tc>
          <w:tcPr>
            <w:tcW w:w="1134" w:type="dxa"/>
            <w:shd w:val="clear" w:color="auto" w:fill="BFBFBF" w:themeFill="background1" w:themeFillShade="BF"/>
            <w:vAlign w:val="center"/>
          </w:tcPr>
          <w:p w14:paraId="527E4E63" w14:textId="77777777" w:rsidR="00703C1B" w:rsidRPr="00612D81" w:rsidRDefault="00703C1B" w:rsidP="00ED7258">
            <w:pPr>
              <w:jc w:val="center"/>
              <w:rPr>
                <w:rFonts w:ascii="Montserrat" w:eastAsia="Verdana" w:hAnsi="Montserrat" w:cs="Verdana"/>
                <w:b/>
                <w:bCs/>
                <w:color w:val="000000" w:themeColor="text1"/>
                <w:sz w:val="20"/>
                <w:szCs w:val="20"/>
                <w:lang w:val="en-US"/>
              </w:rPr>
            </w:pPr>
          </w:p>
        </w:tc>
      </w:tr>
      <w:tr w:rsidR="00703C1B" w:rsidRPr="00612D81" w14:paraId="44DDE00A" w14:textId="77777777" w:rsidTr="00340083">
        <w:trPr>
          <w:trHeight w:hRule="exact" w:val="227"/>
        </w:trPr>
        <w:tc>
          <w:tcPr>
            <w:tcW w:w="8500" w:type="dxa"/>
            <w:gridSpan w:val="2"/>
            <w:shd w:val="clear" w:color="auto" w:fill="BFBFBF" w:themeFill="background1" w:themeFillShade="BF"/>
            <w:vAlign w:val="center"/>
          </w:tcPr>
          <w:p w14:paraId="412B681C" w14:textId="3F769D7D" w:rsidR="00703C1B" w:rsidRPr="00612D81" w:rsidRDefault="00703C1B" w:rsidP="00ED7258">
            <w:pPr>
              <w:rPr>
                <w:rFonts w:ascii="Montserrat" w:eastAsia="Verdana" w:hAnsi="Montserrat" w:cs="Verdana"/>
                <w:b/>
                <w:bCs/>
                <w:color w:val="000000" w:themeColor="text1"/>
                <w:sz w:val="20"/>
                <w:szCs w:val="20"/>
              </w:rPr>
            </w:pPr>
            <w:r>
              <w:rPr>
                <w:rFonts w:ascii="Montserrat" w:eastAsia="Verdana" w:hAnsi="Montserrat" w:cs="Verdana"/>
                <w:b/>
                <w:bCs/>
                <w:color w:val="000000" w:themeColor="text1"/>
                <w:sz w:val="20"/>
                <w:szCs w:val="20"/>
              </w:rPr>
              <w:t>Date of Next Meeting:  6 December 2022</w:t>
            </w:r>
          </w:p>
        </w:tc>
        <w:tc>
          <w:tcPr>
            <w:tcW w:w="1134" w:type="dxa"/>
            <w:shd w:val="clear" w:color="auto" w:fill="BFBFBF" w:themeFill="background1" w:themeFillShade="BF"/>
            <w:vAlign w:val="center"/>
          </w:tcPr>
          <w:p w14:paraId="3945C686" w14:textId="77777777" w:rsidR="00703C1B" w:rsidRPr="00612D81" w:rsidRDefault="00703C1B" w:rsidP="00ED7258">
            <w:pPr>
              <w:jc w:val="center"/>
              <w:rPr>
                <w:rFonts w:ascii="Montserrat" w:eastAsia="Verdana" w:hAnsi="Montserrat" w:cs="Verdana"/>
                <w:b/>
                <w:bCs/>
                <w:color w:val="000000" w:themeColor="text1"/>
                <w:sz w:val="20"/>
                <w:szCs w:val="20"/>
                <w:lang w:val="en-US"/>
              </w:rPr>
            </w:pPr>
          </w:p>
        </w:tc>
      </w:tr>
    </w:tbl>
    <w:p w14:paraId="7D39598F" w14:textId="0B9AD975" w:rsidR="0070000C" w:rsidRPr="00612D81" w:rsidRDefault="0070000C" w:rsidP="006B5158">
      <w:pPr>
        <w:ind w:right="-755"/>
        <w:rPr>
          <w:rFonts w:ascii="Montserrat" w:hAnsi="Montserrat"/>
          <w:color w:val="000000" w:themeColor="text1"/>
          <w:sz w:val="20"/>
          <w:szCs w:val="20"/>
          <w:highlight w:val="yellow"/>
        </w:rPr>
      </w:pPr>
    </w:p>
    <w:sectPr w:rsidR="0070000C" w:rsidRPr="00612D81" w:rsidSect="00340083">
      <w:headerReference w:type="default" r:id="rId12"/>
      <w:footerReference w:type="default" r:id="rId13"/>
      <w:pgSz w:w="11906" w:h="16838"/>
      <w:pgMar w:top="572" w:right="1440" w:bottom="264" w:left="1440"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71FE" w14:textId="77777777" w:rsidR="006F2275" w:rsidRDefault="006F2275">
      <w:r>
        <w:separator/>
      </w:r>
    </w:p>
  </w:endnote>
  <w:endnote w:type="continuationSeparator" w:id="0">
    <w:p w14:paraId="4E12A1D8" w14:textId="77777777" w:rsidR="006F2275" w:rsidRDefault="006F2275">
      <w:r>
        <w:continuationSeparator/>
      </w:r>
    </w:p>
  </w:endnote>
  <w:endnote w:type="continuationNotice" w:id="1">
    <w:p w14:paraId="5E72DC70" w14:textId="77777777" w:rsidR="006F2275" w:rsidRDefault="006F2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20B0604020202020204"/>
    <w:charset w:val="00"/>
    <w:family w:val="auto"/>
    <w:pitch w:val="variable"/>
    <w:sig w:usb0="A00002FF" w:usb1="4000207B" w:usb2="00000000" w:usb3="00000000" w:csb0="00000197"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0C7821" w14:paraId="27010493" w14:textId="77777777" w:rsidTr="500C7821">
      <w:tc>
        <w:tcPr>
          <w:tcW w:w="3005" w:type="dxa"/>
        </w:tcPr>
        <w:p w14:paraId="54F645D0" w14:textId="5C3A175F" w:rsidR="500C7821" w:rsidRDefault="500C7821" w:rsidP="500C7821">
          <w:pPr>
            <w:pStyle w:val="Header"/>
            <w:ind w:left="-115"/>
          </w:pPr>
        </w:p>
      </w:tc>
      <w:tc>
        <w:tcPr>
          <w:tcW w:w="3005" w:type="dxa"/>
        </w:tcPr>
        <w:p w14:paraId="2ECE1753" w14:textId="7F594F15" w:rsidR="500C7821" w:rsidRDefault="500C7821" w:rsidP="500C7821">
          <w:pPr>
            <w:pStyle w:val="Header"/>
            <w:jc w:val="center"/>
          </w:pPr>
        </w:p>
      </w:tc>
      <w:tc>
        <w:tcPr>
          <w:tcW w:w="3005" w:type="dxa"/>
        </w:tcPr>
        <w:p w14:paraId="29C73EF9" w14:textId="2FCEB758" w:rsidR="500C7821" w:rsidRDefault="500C7821" w:rsidP="500C7821">
          <w:pPr>
            <w:pStyle w:val="Header"/>
            <w:ind w:right="-115"/>
            <w:jc w:val="right"/>
          </w:pPr>
        </w:p>
      </w:tc>
    </w:tr>
  </w:tbl>
  <w:p w14:paraId="06508B9F" w14:textId="71B7B622" w:rsidR="500C7821" w:rsidRDefault="500C7821" w:rsidP="500C7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1CFD" w14:textId="77777777" w:rsidR="006F2275" w:rsidRDefault="006F2275">
      <w:r>
        <w:separator/>
      </w:r>
    </w:p>
  </w:footnote>
  <w:footnote w:type="continuationSeparator" w:id="0">
    <w:p w14:paraId="7664E7B8" w14:textId="77777777" w:rsidR="006F2275" w:rsidRDefault="006F2275">
      <w:r>
        <w:continuationSeparator/>
      </w:r>
    </w:p>
  </w:footnote>
  <w:footnote w:type="continuationNotice" w:id="1">
    <w:p w14:paraId="4AD86A50" w14:textId="77777777" w:rsidR="006F2275" w:rsidRDefault="006F2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FECE" w14:textId="00098009" w:rsidR="500C7821" w:rsidRDefault="001826C3" w:rsidP="500C7821">
    <w:pPr>
      <w:pStyle w:val="Header"/>
    </w:pPr>
    <w:r w:rsidRPr="007211C5">
      <w:rPr>
        <w:noProof/>
      </w:rPr>
      <w:drawing>
        <wp:inline distT="0" distB="0" distL="0" distR="0" wp14:anchorId="07817E83" wp14:editId="3619DD0A">
          <wp:extent cx="2814376" cy="597529"/>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2866184" cy="60852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YEYjEkXE" int2:invalidationBookmarkName="" int2:hashCode="h7Fqrntnne4OQw" int2:id="FYrhvYlA"/>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A49"/>
    <w:multiLevelType w:val="hybridMultilevel"/>
    <w:tmpl w:val="B4549B68"/>
    <w:lvl w:ilvl="0" w:tplc="11AE8012">
      <w:start w:val="1"/>
      <w:numFmt w:val="bullet"/>
      <w:lvlText w:val="-"/>
      <w:lvlJc w:val="left"/>
      <w:pPr>
        <w:ind w:left="720" w:hanging="360"/>
      </w:pPr>
      <w:rPr>
        <w:rFonts w:ascii="Montserrat" w:eastAsia="Verdana" w:hAnsi="Montserra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C53F9"/>
    <w:multiLevelType w:val="hybridMultilevel"/>
    <w:tmpl w:val="3886F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767CA"/>
    <w:multiLevelType w:val="hybridMultilevel"/>
    <w:tmpl w:val="C78024EA"/>
    <w:lvl w:ilvl="0" w:tplc="1424E6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2C7B8D"/>
    <w:multiLevelType w:val="hybridMultilevel"/>
    <w:tmpl w:val="FFFFFFFF"/>
    <w:lvl w:ilvl="0" w:tplc="2CC02F58">
      <w:start w:val="1"/>
      <w:numFmt w:val="bullet"/>
      <w:lvlText w:val="-"/>
      <w:lvlJc w:val="left"/>
      <w:pPr>
        <w:ind w:left="720" w:hanging="360"/>
      </w:pPr>
      <w:rPr>
        <w:rFonts w:ascii="Calibri" w:hAnsi="Calibri" w:hint="default"/>
      </w:rPr>
    </w:lvl>
    <w:lvl w:ilvl="1" w:tplc="CE007BEA">
      <w:start w:val="1"/>
      <w:numFmt w:val="bullet"/>
      <w:lvlText w:val="o"/>
      <w:lvlJc w:val="left"/>
      <w:pPr>
        <w:ind w:left="1440" w:hanging="360"/>
      </w:pPr>
      <w:rPr>
        <w:rFonts w:ascii="Courier New" w:hAnsi="Courier New" w:hint="default"/>
      </w:rPr>
    </w:lvl>
    <w:lvl w:ilvl="2" w:tplc="3D4281C6">
      <w:start w:val="1"/>
      <w:numFmt w:val="bullet"/>
      <w:lvlText w:val=""/>
      <w:lvlJc w:val="left"/>
      <w:pPr>
        <w:ind w:left="2160" w:hanging="360"/>
      </w:pPr>
      <w:rPr>
        <w:rFonts w:ascii="Wingdings" w:hAnsi="Wingdings" w:hint="default"/>
      </w:rPr>
    </w:lvl>
    <w:lvl w:ilvl="3" w:tplc="2D5A59F2">
      <w:start w:val="1"/>
      <w:numFmt w:val="bullet"/>
      <w:lvlText w:val=""/>
      <w:lvlJc w:val="left"/>
      <w:pPr>
        <w:ind w:left="2880" w:hanging="360"/>
      </w:pPr>
      <w:rPr>
        <w:rFonts w:ascii="Symbol" w:hAnsi="Symbol" w:hint="default"/>
      </w:rPr>
    </w:lvl>
    <w:lvl w:ilvl="4" w:tplc="04B83EC2">
      <w:start w:val="1"/>
      <w:numFmt w:val="bullet"/>
      <w:lvlText w:val="o"/>
      <w:lvlJc w:val="left"/>
      <w:pPr>
        <w:ind w:left="3600" w:hanging="360"/>
      </w:pPr>
      <w:rPr>
        <w:rFonts w:ascii="Courier New" w:hAnsi="Courier New" w:hint="default"/>
      </w:rPr>
    </w:lvl>
    <w:lvl w:ilvl="5" w:tplc="F17E365C">
      <w:start w:val="1"/>
      <w:numFmt w:val="bullet"/>
      <w:lvlText w:val=""/>
      <w:lvlJc w:val="left"/>
      <w:pPr>
        <w:ind w:left="4320" w:hanging="360"/>
      </w:pPr>
      <w:rPr>
        <w:rFonts w:ascii="Wingdings" w:hAnsi="Wingdings" w:hint="default"/>
      </w:rPr>
    </w:lvl>
    <w:lvl w:ilvl="6" w:tplc="F0848534">
      <w:start w:val="1"/>
      <w:numFmt w:val="bullet"/>
      <w:lvlText w:val=""/>
      <w:lvlJc w:val="left"/>
      <w:pPr>
        <w:ind w:left="5040" w:hanging="360"/>
      </w:pPr>
      <w:rPr>
        <w:rFonts w:ascii="Symbol" w:hAnsi="Symbol" w:hint="default"/>
      </w:rPr>
    </w:lvl>
    <w:lvl w:ilvl="7" w:tplc="BDB43F1C">
      <w:start w:val="1"/>
      <w:numFmt w:val="bullet"/>
      <w:lvlText w:val="o"/>
      <w:lvlJc w:val="left"/>
      <w:pPr>
        <w:ind w:left="5760" w:hanging="360"/>
      </w:pPr>
      <w:rPr>
        <w:rFonts w:ascii="Courier New" w:hAnsi="Courier New" w:hint="default"/>
      </w:rPr>
    </w:lvl>
    <w:lvl w:ilvl="8" w:tplc="722A3184">
      <w:start w:val="1"/>
      <w:numFmt w:val="bullet"/>
      <w:lvlText w:val=""/>
      <w:lvlJc w:val="left"/>
      <w:pPr>
        <w:ind w:left="6480" w:hanging="360"/>
      </w:pPr>
      <w:rPr>
        <w:rFonts w:ascii="Wingdings" w:hAnsi="Wingdings" w:hint="default"/>
      </w:rPr>
    </w:lvl>
  </w:abstractNum>
  <w:abstractNum w:abstractNumId="4" w15:restartNumberingAfterBreak="0">
    <w:nsid w:val="5E966476"/>
    <w:multiLevelType w:val="hybridMultilevel"/>
    <w:tmpl w:val="F49EE648"/>
    <w:lvl w:ilvl="0" w:tplc="09267098">
      <w:start w:val="1"/>
      <w:numFmt w:val="bullet"/>
      <w:lvlText w:val="-"/>
      <w:lvlJc w:val="left"/>
      <w:pPr>
        <w:ind w:left="500" w:hanging="360"/>
      </w:pPr>
      <w:rPr>
        <w:rFonts w:ascii="Verdana" w:eastAsiaTheme="minorHAnsi" w:hAnsi="Verdana" w:cstheme="minorBidi" w:hint="default"/>
      </w:rPr>
    </w:lvl>
    <w:lvl w:ilvl="1" w:tplc="08090003" w:tentative="1">
      <w:start w:val="1"/>
      <w:numFmt w:val="bullet"/>
      <w:lvlText w:val="o"/>
      <w:lvlJc w:val="left"/>
      <w:pPr>
        <w:ind w:left="1220" w:hanging="360"/>
      </w:pPr>
      <w:rPr>
        <w:rFonts w:ascii="Courier New" w:hAnsi="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5" w15:restartNumberingAfterBreak="0">
    <w:nsid w:val="641132FD"/>
    <w:multiLevelType w:val="hybridMultilevel"/>
    <w:tmpl w:val="819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650433">
    <w:abstractNumId w:val="4"/>
  </w:num>
  <w:num w:numId="2" w16cid:durableId="111562876">
    <w:abstractNumId w:val="3"/>
  </w:num>
  <w:num w:numId="3" w16cid:durableId="904683879">
    <w:abstractNumId w:val="0"/>
  </w:num>
  <w:num w:numId="4" w16cid:durableId="1148398231">
    <w:abstractNumId w:val="2"/>
  </w:num>
  <w:num w:numId="5" w16cid:durableId="1762605872">
    <w:abstractNumId w:val="5"/>
  </w:num>
  <w:num w:numId="6" w16cid:durableId="114080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E3"/>
    <w:rsid w:val="0000001C"/>
    <w:rsid w:val="000056DD"/>
    <w:rsid w:val="00006857"/>
    <w:rsid w:val="00011781"/>
    <w:rsid w:val="00013987"/>
    <w:rsid w:val="000145AF"/>
    <w:rsid w:val="000159A9"/>
    <w:rsid w:val="00015A1C"/>
    <w:rsid w:val="00020281"/>
    <w:rsid w:val="00021A53"/>
    <w:rsid w:val="00023988"/>
    <w:rsid w:val="0002702B"/>
    <w:rsid w:val="000314CC"/>
    <w:rsid w:val="00034346"/>
    <w:rsid w:val="00034C9E"/>
    <w:rsid w:val="0003718B"/>
    <w:rsid w:val="00037350"/>
    <w:rsid w:val="000400D2"/>
    <w:rsid w:val="0004087A"/>
    <w:rsid w:val="00044161"/>
    <w:rsid w:val="00045D3F"/>
    <w:rsid w:val="000469FE"/>
    <w:rsid w:val="00050CD3"/>
    <w:rsid w:val="00052F80"/>
    <w:rsid w:val="00055143"/>
    <w:rsid w:val="000558DF"/>
    <w:rsid w:val="0005726E"/>
    <w:rsid w:val="00060352"/>
    <w:rsid w:val="000634C5"/>
    <w:rsid w:val="00073AEB"/>
    <w:rsid w:val="00075B58"/>
    <w:rsid w:val="0008390A"/>
    <w:rsid w:val="00084278"/>
    <w:rsid w:val="000872A1"/>
    <w:rsid w:val="00091601"/>
    <w:rsid w:val="00091B5D"/>
    <w:rsid w:val="00092598"/>
    <w:rsid w:val="0009793D"/>
    <w:rsid w:val="000A1FB5"/>
    <w:rsid w:val="000A2178"/>
    <w:rsid w:val="000A426F"/>
    <w:rsid w:val="000B6C1E"/>
    <w:rsid w:val="000B7486"/>
    <w:rsid w:val="000C1CD3"/>
    <w:rsid w:val="000C3235"/>
    <w:rsid w:val="000D1748"/>
    <w:rsid w:val="000D27E1"/>
    <w:rsid w:val="000D2A74"/>
    <w:rsid w:val="000E1F69"/>
    <w:rsid w:val="000E3CE7"/>
    <w:rsid w:val="000E4981"/>
    <w:rsid w:val="000F01C2"/>
    <w:rsid w:val="000F38B8"/>
    <w:rsid w:val="000F403F"/>
    <w:rsid w:val="000F5F6B"/>
    <w:rsid w:val="00101AFF"/>
    <w:rsid w:val="00102895"/>
    <w:rsid w:val="00104854"/>
    <w:rsid w:val="00110F00"/>
    <w:rsid w:val="00111201"/>
    <w:rsid w:val="00113799"/>
    <w:rsid w:val="001139CF"/>
    <w:rsid w:val="001148FA"/>
    <w:rsid w:val="00114BEC"/>
    <w:rsid w:val="00115D3B"/>
    <w:rsid w:val="00120AD1"/>
    <w:rsid w:val="00121E91"/>
    <w:rsid w:val="0012684F"/>
    <w:rsid w:val="00132708"/>
    <w:rsid w:val="00132DC8"/>
    <w:rsid w:val="00136FE9"/>
    <w:rsid w:val="00142D9F"/>
    <w:rsid w:val="00144CDF"/>
    <w:rsid w:val="001453C4"/>
    <w:rsid w:val="00146B6B"/>
    <w:rsid w:val="00154F79"/>
    <w:rsid w:val="00163B1C"/>
    <w:rsid w:val="00167E40"/>
    <w:rsid w:val="001826C3"/>
    <w:rsid w:val="0018681A"/>
    <w:rsid w:val="00187E96"/>
    <w:rsid w:val="00193D78"/>
    <w:rsid w:val="001A63CF"/>
    <w:rsid w:val="001A7871"/>
    <w:rsid w:val="001B0E60"/>
    <w:rsid w:val="001B6AF8"/>
    <w:rsid w:val="001B6C91"/>
    <w:rsid w:val="001B789F"/>
    <w:rsid w:val="001C0E66"/>
    <w:rsid w:val="001C3A45"/>
    <w:rsid w:val="001C4E2F"/>
    <w:rsid w:val="001D20F1"/>
    <w:rsid w:val="001D32DB"/>
    <w:rsid w:val="001D3394"/>
    <w:rsid w:val="001E055A"/>
    <w:rsid w:val="001E35B9"/>
    <w:rsid w:val="001E433D"/>
    <w:rsid w:val="001E5940"/>
    <w:rsid w:val="001E6A69"/>
    <w:rsid w:val="001F3FD0"/>
    <w:rsid w:val="001F410E"/>
    <w:rsid w:val="001F59E8"/>
    <w:rsid w:val="001F5B98"/>
    <w:rsid w:val="0020202F"/>
    <w:rsid w:val="0020253D"/>
    <w:rsid w:val="00210186"/>
    <w:rsid w:val="00210C85"/>
    <w:rsid w:val="00211FC0"/>
    <w:rsid w:val="00215E33"/>
    <w:rsid w:val="00216786"/>
    <w:rsid w:val="00222AD5"/>
    <w:rsid w:val="00223B42"/>
    <w:rsid w:val="00233CCC"/>
    <w:rsid w:val="00236B22"/>
    <w:rsid w:val="0024045C"/>
    <w:rsid w:val="00244460"/>
    <w:rsid w:val="00244749"/>
    <w:rsid w:val="00251134"/>
    <w:rsid w:val="00251704"/>
    <w:rsid w:val="00254535"/>
    <w:rsid w:val="00254AC6"/>
    <w:rsid w:val="00256ADA"/>
    <w:rsid w:val="002620E1"/>
    <w:rsid w:val="002627FF"/>
    <w:rsid w:val="00262A88"/>
    <w:rsid w:val="0026376D"/>
    <w:rsid w:val="002645A9"/>
    <w:rsid w:val="00264A24"/>
    <w:rsid w:val="00266D37"/>
    <w:rsid w:val="00270EF6"/>
    <w:rsid w:val="0027129E"/>
    <w:rsid w:val="00271E0F"/>
    <w:rsid w:val="00276348"/>
    <w:rsid w:val="00276A30"/>
    <w:rsid w:val="00277D14"/>
    <w:rsid w:val="00277E87"/>
    <w:rsid w:val="00282BE8"/>
    <w:rsid w:val="00284010"/>
    <w:rsid w:val="0028440D"/>
    <w:rsid w:val="00286719"/>
    <w:rsid w:val="0028794A"/>
    <w:rsid w:val="0029250B"/>
    <w:rsid w:val="0029303A"/>
    <w:rsid w:val="0029323B"/>
    <w:rsid w:val="00297156"/>
    <w:rsid w:val="002A3202"/>
    <w:rsid w:val="002A7022"/>
    <w:rsid w:val="002A7487"/>
    <w:rsid w:val="002A7DAE"/>
    <w:rsid w:val="002B7590"/>
    <w:rsid w:val="002C01B9"/>
    <w:rsid w:val="002C1595"/>
    <w:rsid w:val="002C577F"/>
    <w:rsid w:val="002C6F2B"/>
    <w:rsid w:val="002C7D1E"/>
    <w:rsid w:val="002D2FDF"/>
    <w:rsid w:val="002D509D"/>
    <w:rsid w:val="002D6EEC"/>
    <w:rsid w:val="002F0221"/>
    <w:rsid w:val="002F0B07"/>
    <w:rsid w:val="002F0B30"/>
    <w:rsid w:val="002F28B0"/>
    <w:rsid w:val="002F2E0B"/>
    <w:rsid w:val="002F3AD7"/>
    <w:rsid w:val="002F3C9C"/>
    <w:rsid w:val="002F79B2"/>
    <w:rsid w:val="003009A3"/>
    <w:rsid w:val="00304094"/>
    <w:rsid w:val="00304D77"/>
    <w:rsid w:val="00314B7C"/>
    <w:rsid w:val="00327475"/>
    <w:rsid w:val="00327D69"/>
    <w:rsid w:val="00331F7B"/>
    <w:rsid w:val="0033558C"/>
    <w:rsid w:val="00340083"/>
    <w:rsid w:val="003468C8"/>
    <w:rsid w:val="00351565"/>
    <w:rsid w:val="00354C05"/>
    <w:rsid w:val="00355B34"/>
    <w:rsid w:val="00355FB9"/>
    <w:rsid w:val="00356EC2"/>
    <w:rsid w:val="003609F3"/>
    <w:rsid w:val="00367610"/>
    <w:rsid w:val="003707B2"/>
    <w:rsid w:val="00370CD3"/>
    <w:rsid w:val="0037323B"/>
    <w:rsid w:val="00374243"/>
    <w:rsid w:val="003827CA"/>
    <w:rsid w:val="00385455"/>
    <w:rsid w:val="003859AA"/>
    <w:rsid w:val="00385C0B"/>
    <w:rsid w:val="00395AB8"/>
    <w:rsid w:val="00397CE5"/>
    <w:rsid w:val="003A0212"/>
    <w:rsid w:val="003A2E3A"/>
    <w:rsid w:val="003A7167"/>
    <w:rsid w:val="003B08CE"/>
    <w:rsid w:val="003B2F49"/>
    <w:rsid w:val="003B47E3"/>
    <w:rsid w:val="003B62AE"/>
    <w:rsid w:val="003B68DB"/>
    <w:rsid w:val="003C156B"/>
    <w:rsid w:val="003C516E"/>
    <w:rsid w:val="003D43BF"/>
    <w:rsid w:val="003D7494"/>
    <w:rsid w:val="003E0572"/>
    <w:rsid w:val="003E39E0"/>
    <w:rsid w:val="003E5433"/>
    <w:rsid w:val="003E681D"/>
    <w:rsid w:val="003E790A"/>
    <w:rsid w:val="003F041D"/>
    <w:rsid w:val="003F128E"/>
    <w:rsid w:val="003F5AC4"/>
    <w:rsid w:val="003F70CB"/>
    <w:rsid w:val="00402A51"/>
    <w:rsid w:val="004035CC"/>
    <w:rsid w:val="0040676A"/>
    <w:rsid w:val="00414778"/>
    <w:rsid w:val="004214A2"/>
    <w:rsid w:val="00421AB7"/>
    <w:rsid w:val="00425120"/>
    <w:rsid w:val="00427502"/>
    <w:rsid w:val="0043026E"/>
    <w:rsid w:val="004343B7"/>
    <w:rsid w:val="004418DE"/>
    <w:rsid w:val="00444D6E"/>
    <w:rsid w:val="00446AA9"/>
    <w:rsid w:val="00455ADE"/>
    <w:rsid w:val="004613F9"/>
    <w:rsid w:val="0046547E"/>
    <w:rsid w:val="004654D1"/>
    <w:rsid w:val="00472BC5"/>
    <w:rsid w:val="0047458C"/>
    <w:rsid w:val="00477E38"/>
    <w:rsid w:val="00481C6E"/>
    <w:rsid w:val="00483493"/>
    <w:rsid w:val="00485402"/>
    <w:rsid w:val="0048607A"/>
    <w:rsid w:val="0049342B"/>
    <w:rsid w:val="004940AF"/>
    <w:rsid w:val="004A0D42"/>
    <w:rsid w:val="004A6A59"/>
    <w:rsid w:val="004A7130"/>
    <w:rsid w:val="004B1DB9"/>
    <w:rsid w:val="004B7435"/>
    <w:rsid w:val="004D1E49"/>
    <w:rsid w:val="004D295B"/>
    <w:rsid w:val="004D5584"/>
    <w:rsid w:val="004F0F8E"/>
    <w:rsid w:val="004F29CE"/>
    <w:rsid w:val="004F554E"/>
    <w:rsid w:val="00500783"/>
    <w:rsid w:val="00504915"/>
    <w:rsid w:val="005064C7"/>
    <w:rsid w:val="0050752F"/>
    <w:rsid w:val="005108DA"/>
    <w:rsid w:val="00512123"/>
    <w:rsid w:val="005143EF"/>
    <w:rsid w:val="00517220"/>
    <w:rsid w:val="005177E3"/>
    <w:rsid w:val="005345ED"/>
    <w:rsid w:val="005423B3"/>
    <w:rsid w:val="00543B90"/>
    <w:rsid w:val="00550CC1"/>
    <w:rsid w:val="00554A3E"/>
    <w:rsid w:val="0056264C"/>
    <w:rsid w:val="0056684B"/>
    <w:rsid w:val="00572061"/>
    <w:rsid w:val="00574568"/>
    <w:rsid w:val="00580361"/>
    <w:rsid w:val="00581AC5"/>
    <w:rsid w:val="005847DC"/>
    <w:rsid w:val="00586398"/>
    <w:rsid w:val="00595F5F"/>
    <w:rsid w:val="00596E3B"/>
    <w:rsid w:val="005A1E5E"/>
    <w:rsid w:val="005A4B68"/>
    <w:rsid w:val="005A6DE4"/>
    <w:rsid w:val="005B08D8"/>
    <w:rsid w:val="005B4098"/>
    <w:rsid w:val="005B5A0C"/>
    <w:rsid w:val="005B5F40"/>
    <w:rsid w:val="005B78B2"/>
    <w:rsid w:val="005C1061"/>
    <w:rsid w:val="005C215E"/>
    <w:rsid w:val="005C37BF"/>
    <w:rsid w:val="005C5D30"/>
    <w:rsid w:val="005D5648"/>
    <w:rsid w:val="005D6BF1"/>
    <w:rsid w:val="005E1415"/>
    <w:rsid w:val="005E4A73"/>
    <w:rsid w:val="005E5749"/>
    <w:rsid w:val="005E5D68"/>
    <w:rsid w:val="005E64E6"/>
    <w:rsid w:val="005E69DB"/>
    <w:rsid w:val="006006B8"/>
    <w:rsid w:val="00606070"/>
    <w:rsid w:val="0061059E"/>
    <w:rsid w:val="00612A99"/>
    <w:rsid w:val="00612D81"/>
    <w:rsid w:val="00612FB4"/>
    <w:rsid w:val="00614A53"/>
    <w:rsid w:val="0061561A"/>
    <w:rsid w:val="0061702C"/>
    <w:rsid w:val="006213F2"/>
    <w:rsid w:val="00623AB0"/>
    <w:rsid w:val="00625F21"/>
    <w:rsid w:val="00630BE7"/>
    <w:rsid w:val="00637998"/>
    <w:rsid w:val="006429F2"/>
    <w:rsid w:val="0064338C"/>
    <w:rsid w:val="0065299A"/>
    <w:rsid w:val="00654A12"/>
    <w:rsid w:val="006556F5"/>
    <w:rsid w:val="00655A68"/>
    <w:rsid w:val="00661EFE"/>
    <w:rsid w:val="00670970"/>
    <w:rsid w:val="00673420"/>
    <w:rsid w:val="00681E70"/>
    <w:rsid w:val="00682A22"/>
    <w:rsid w:val="006845C5"/>
    <w:rsid w:val="006871F6"/>
    <w:rsid w:val="00694E77"/>
    <w:rsid w:val="00697CF2"/>
    <w:rsid w:val="006A0F77"/>
    <w:rsid w:val="006A5A63"/>
    <w:rsid w:val="006A5F4F"/>
    <w:rsid w:val="006B0E4C"/>
    <w:rsid w:val="006B374F"/>
    <w:rsid w:val="006B5158"/>
    <w:rsid w:val="006C384A"/>
    <w:rsid w:val="006C42D2"/>
    <w:rsid w:val="006C4DCC"/>
    <w:rsid w:val="006C6882"/>
    <w:rsid w:val="006D181E"/>
    <w:rsid w:val="006D183E"/>
    <w:rsid w:val="006D31ED"/>
    <w:rsid w:val="006D4825"/>
    <w:rsid w:val="006D4832"/>
    <w:rsid w:val="006D4B15"/>
    <w:rsid w:val="006D5507"/>
    <w:rsid w:val="006E0A98"/>
    <w:rsid w:val="006F0FED"/>
    <w:rsid w:val="006F2275"/>
    <w:rsid w:val="006F25A8"/>
    <w:rsid w:val="006F32F6"/>
    <w:rsid w:val="0070000C"/>
    <w:rsid w:val="00701B76"/>
    <w:rsid w:val="00702C67"/>
    <w:rsid w:val="00703BB4"/>
    <w:rsid w:val="00703C1B"/>
    <w:rsid w:val="00704D40"/>
    <w:rsid w:val="00705FED"/>
    <w:rsid w:val="00711124"/>
    <w:rsid w:val="00724008"/>
    <w:rsid w:val="007240CC"/>
    <w:rsid w:val="00724D63"/>
    <w:rsid w:val="007273A9"/>
    <w:rsid w:val="00736C1C"/>
    <w:rsid w:val="00737957"/>
    <w:rsid w:val="00737E98"/>
    <w:rsid w:val="00740AA6"/>
    <w:rsid w:val="007416DC"/>
    <w:rsid w:val="00742A24"/>
    <w:rsid w:val="007448A1"/>
    <w:rsid w:val="007513F9"/>
    <w:rsid w:val="007567E7"/>
    <w:rsid w:val="007675DC"/>
    <w:rsid w:val="007721EB"/>
    <w:rsid w:val="00773577"/>
    <w:rsid w:val="0078023E"/>
    <w:rsid w:val="007802EF"/>
    <w:rsid w:val="00784004"/>
    <w:rsid w:val="00786EAA"/>
    <w:rsid w:val="00790C0B"/>
    <w:rsid w:val="0079397E"/>
    <w:rsid w:val="00795B8A"/>
    <w:rsid w:val="00797706"/>
    <w:rsid w:val="007A51FF"/>
    <w:rsid w:val="007A6B83"/>
    <w:rsid w:val="007A711B"/>
    <w:rsid w:val="007A71E3"/>
    <w:rsid w:val="007B059B"/>
    <w:rsid w:val="007B3E6B"/>
    <w:rsid w:val="007B3F54"/>
    <w:rsid w:val="007B63FA"/>
    <w:rsid w:val="007B6D47"/>
    <w:rsid w:val="007B70E6"/>
    <w:rsid w:val="007C2158"/>
    <w:rsid w:val="007C2913"/>
    <w:rsid w:val="007C3FA0"/>
    <w:rsid w:val="007C403A"/>
    <w:rsid w:val="007C48D2"/>
    <w:rsid w:val="007C751C"/>
    <w:rsid w:val="007D17AE"/>
    <w:rsid w:val="007D1BE4"/>
    <w:rsid w:val="007D1E1E"/>
    <w:rsid w:val="007D72C2"/>
    <w:rsid w:val="007E15CF"/>
    <w:rsid w:val="007E1FCF"/>
    <w:rsid w:val="007E2351"/>
    <w:rsid w:val="007E31A0"/>
    <w:rsid w:val="007E58CF"/>
    <w:rsid w:val="007E5C15"/>
    <w:rsid w:val="007E69C2"/>
    <w:rsid w:val="007E73DA"/>
    <w:rsid w:val="007F0E7E"/>
    <w:rsid w:val="007F15F9"/>
    <w:rsid w:val="007F284D"/>
    <w:rsid w:val="00802444"/>
    <w:rsid w:val="00802601"/>
    <w:rsid w:val="008029FA"/>
    <w:rsid w:val="00804C0E"/>
    <w:rsid w:val="00812A18"/>
    <w:rsid w:val="00813437"/>
    <w:rsid w:val="00816581"/>
    <w:rsid w:val="00820733"/>
    <w:rsid w:val="00820EAB"/>
    <w:rsid w:val="00826785"/>
    <w:rsid w:val="00831C42"/>
    <w:rsid w:val="00832241"/>
    <w:rsid w:val="008363BE"/>
    <w:rsid w:val="0084063F"/>
    <w:rsid w:val="0084340A"/>
    <w:rsid w:val="00846F9F"/>
    <w:rsid w:val="00846FDC"/>
    <w:rsid w:val="00853210"/>
    <w:rsid w:val="00857492"/>
    <w:rsid w:val="00864280"/>
    <w:rsid w:val="00871E1F"/>
    <w:rsid w:val="00873DB8"/>
    <w:rsid w:val="00874CCA"/>
    <w:rsid w:val="00875190"/>
    <w:rsid w:val="00885975"/>
    <w:rsid w:val="00887228"/>
    <w:rsid w:val="00890410"/>
    <w:rsid w:val="008937DD"/>
    <w:rsid w:val="00894FDE"/>
    <w:rsid w:val="008A0391"/>
    <w:rsid w:val="008A341C"/>
    <w:rsid w:val="008A7370"/>
    <w:rsid w:val="008B048C"/>
    <w:rsid w:val="008B212C"/>
    <w:rsid w:val="008B329C"/>
    <w:rsid w:val="008B550A"/>
    <w:rsid w:val="008B7580"/>
    <w:rsid w:val="008C1439"/>
    <w:rsid w:val="008C5A89"/>
    <w:rsid w:val="008C6158"/>
    <w:rsid w:val="008D2D16"/>
    <w:rsid w:val="008D34B6"/>
    <w:rsid w:val="008D54CB"/>
    <w:rsid w:val="008D7350"/>
    <w:rsid w:val="008E4BD3"/>
    <w:rsid w:val="008E6205"/>
    <w:rsid w:val="008F079C"/>
    <w:rsid w:val="008F09EF"/>
    <w:rsid w:val="008F0E40"/>
    <w:rsid w:val="008F1059"/>
    <w:rsid w:val="008F453E"/>
    <w:rsid w:val="008F6257"/>
    <w:rsid w:val="0090036B"/>
    <w:rsid w:val="0090421D"/>
    <w:rsid w:val="0090499B"/>
    <w:rsid w:val="009064F4"/>
    <w:rsid w:val="00910ADB"/>
    <w:rsid w:val="00910ED2"/>
    <w:rsid w:val="00913DE5"/>
    <w:rsid w:val="00917889"/>
    <w:rsid w:val="009252F3"/>
    <w:rsid w:val="00925975"/>
    <w:rsid w:val="0093246F"/>
    <w:rsid w:val="0093286E"/>
    <w:rsid w:val="00934084"/>
    <w:rsid w:val="00936473"/>
    <w:rsid w:val="0094417B"/>
    <w:rsid w:val="009447DB"/>
    <w:rsid w:val="00944E44"/>
    <w:rsid w:val="00953D8B"/>
    <w:rsid w:val="00955B1B"/>
    <w:rsid w:val="009561A3"/>
    <w:rsid w:val="00957FBD"/>
    <w:rsid w:val="009627A8"/>
    <w:rsid w:val="0096660F"/>
    <w:rsid w:val="009671B6"/>
    <w:rsid w:val="009673F1"/>
    <w:rsid w:val="00967F54"/>
    <w:rsid w:val="00972366"/>
    <w:rsid w:val="00974433"/>
    <w:rsid w:val="0097535A"/>
    <w:rsid w:val="00977B2F"/>
    <w:rsid w:val="009940DF"/>
    <w:rsid w:val="009A13A3"/>
    <w:rsid w:val="009A3FFA"/>
    <w:rsid w:val="009A56A3"/>
    <w:rsid w:val="009A6984"/>
    <w:rsid w:val="009A7E43"/>
    <w:rsid w:val="009B0F8B"/>
    <w:rsid w:val="009B21E1"/>
    <w:rsid w:val="009C0DA8"/>
    <w:rsid w:val="009C2E5E"/>
    <w:rsid w:val="009C4C09"/>
    <w:rsid w:val="009D001E"/>
    <w:rsid w:val="009D0AED"/>
    <w:rsid w:val="009D31F3"/>
    <w:rsid w:val="009D44A3"/>
    <w:rsid w:val="009D528A"/>
    <w:rsid w:val="009E0DB9"/>
    <w:rsid w:val="009E0E70"/>
    <w:rsid w:val="009E34D7"/>
    <w:rsid w:val="009F0F68"/>
    <w:rsid w:val="009F582C"/>
    <w:rsid w:val="00A0063E"/>
    <w:rsid w:val="00A010FE"/>
    <w:rsid w:val="00A01DF4"/>
    <w:rsid w:val="00A02C34"/>
    <w:rsid w:val="00A04341"/>
    <w:rsid w:val="00A06A5B"/>
    <w:rsid w:val="00A077B9"/>
    <w:rsid w:val="00A07C3C"/>
    <w:rsid w:val="00A07E95"/>
    <w:rsid w:val="00A15721"/>
    <w:rsid w:val="00A270BD"/>
    <w:rsid w:val="00A3133E"/>
    <w:rsid w:val="00A3164C"/>
    <w:rsid w:val="00A323E5"/>
    <w:rsid w:val="00A34553"/>
    <w:rsid w:val="00A34C4C"/>
    <w:rsid w:val="00A373D6"/>
    <w:rsid w:val="00A411D9"/>
    <w:rsid w:val="00A43DEE"/>
    <w:rsid w:val="00A446E5"/>
    <w:rsid w:val="00A46AFD"/>
    <w:rsid w:val="00A54879"/>
    <w:rsid w:val="00A6035D"/>
    <w:rsid w:val="00A60C84"/>
    <w:rsid w:val="00A6274A"/>
    <w:rsid w:val="00A63474"/>
    <w:rsid w:val="00A64196"/>
    <w:rsid w:val="00A6546A"/>
    <w:rsid w:val="00A668DE"/>
    <w:rsid w:val="00A7365E"/>
    <w:rsid w:val="00A7620E"/>
    <w:rsid w:val="00A7620F"/>
    <w:rsid w:val="00A83F0E"/>
    <w:rsid w:val="00A85BE0"/>
    <w:rsid w:val="00A85EAF"/>
    <w:rsid w:val="00A868A4"/>
    <w:rsid w:val="00A87C79"/>
    <w:rsid w:val="00A937CC"/>
    <w:rsid w:val="00A937D8"/>
    <w:rsid w:val="00A94B30"/>
    <w:rsid w:val="00A94BE2"/>
    <w:rsid w:val="00A957D9"/>
    <w:rsid w:val="00A964EA"/>
    <w:rsid w:val="00AA2872"/>
    <w:rsid w:val="00AB09C6"/>
    <w:rsid w:val="00AB0AE5"/>
    <w:rsid w:val="00AB2F01"/>
    <w:rsid w:val="00AB3028"/>
    <w:rsid w:val="00AC115A"/>
    <w:rsid w:val="00AC21F2"/>
    <w:rsid w:val="00AC5AFE"/>
    <w:rsid w:val="00AC676F"/>
    <w:rsid w:val="00AD018E"/>
    <w:rsid w:val="00AD0347"/>
    <w:rsid w:val="00AD0D60"/>
    <w:rsid w:val="00AD1744"/>
    <w:rsid w:val="00AD2AB4"/>
    <w:rsid w:val="00AD41D6"/>
    <w:rsid w:val="00AD7F7B"/>
    <w:rsid w:val="00AF2F57"/>
    <w:rsid w:val="00AF38C7"/>
    <w:rsid w:val="00AF6E4D"/>
    <w:rsid w:val="00B04B52"/>
    <w:rsid w:val="00B07750"/>
    <w:rsid w:val="00B13632"/>
    <w:rsid w:val="00B151A0"/>
    <w:rsid w:val="00B15C7D"/>
    <w:rsid w:val="00B15FB3"/>
    <w:rsid w:val="00B16433"/>
    <w:rsid w:val="00B2440B"/>
    <w:rsid w:val="00B25704"/>
    <w:rsid w:val="00B30F37"/>
    <w:rsid w:val="00B33A4F"/>
    <w:rsid w:val="00B37267"/>
    <w:rsid w:val="00B37D29"/>
    <w:rsid w:val="00B43195"/>
    <w:rsid w:val="00B5300B"/>
    <w:rsid w:val="00B55429"/>
    <w:rsid w:val="00B60C0A"/>
    <w:rsid w:val="00B621DF"/>
    <w:rsid w:val="00B705A8"/>
    <w:rsid w:val="00B73A6F"/>
    <w:rsid w:val="00B75589"/>
    <w:rsid w:val="00B75D62"/>
    <w:rsid w:val="00B818AF"/>
    <w:rsid w:val="00B84CDD"/>
    <w:rsid w:val="00B85BD7"/>
    <w:rsid w:val="00B869AE"/>
    <w:rsid w:val="00B90824"/>
    <w:rsid w:val="00B95CDC"/>
    <w:rsid w:val="00B960CC"/>
    <w:rsid w:val="00BA42F2"/>
    <w:rsid w:val="00BA44D7"/>
    <w:rsid w:val="00BA5774"/>
    <w:rsid w:val="00BA63BD"/>
    <w:rsid w:val="00BB0BF4"/>
    <w:rsid w:val="00BB0FF0"/>
    <w:rsid w:val="00BB1555"/>
    <w:rsid w:val="00BB1A20"/>
    <w:rsid w:val="00BB405A"/>
    <w:rsid w:val="00BB4B34"/>
    <w:rsid w:val="00BC31A2"/>
    <w:rsid w:val="00BC5B3B"/>
    <w:rsid w:val="00BC5B81"/>
    <w:rsid w:val="00BC5F31"/>
    <w:rsid w:val="00BC61D1"/>
    <w:rsid w:val="00BC72B9"/>
    <w:rsid w:val="00BC748F"/>
    <w:rsid w:val="00BD2034"/>
    <w:rsid w:val="00BD304D"/>
    <w:rsid w:val="00BD31B4"/>
    <w:rsid w:val="00BD468C"/>
    <w:rsid w:val="00BD573E"/>
    <w:rsid w:val="00BD5F15"/>
    <w:rsid w:val="00BE063A"/>
    <w:rsid w:val="00BE0F39"/>
    <w:rsid w:val="00BE5CA1"/>
    <w:rsid w:val="00BE7034"/>
    <w:rsid w:val="00BE741E"/>
    <w:rsid w:val="00BF0ECD"/>
    <w:rsid w:val="00BF2A6A"/>
    <w:rsid w:val="00BF34AF"/>
    <w:rsid w:val="00BF49D5"/>
    <w:rsid w:val="00C000F5"/>
    <w:rsid w:val="00C13513"/>
    <w:rsid w:val="00C13F4E"/>
    <w:rsid w:val="00C1478E"/>
    <w:rsid w:val="00C16E54"/>
    <w:rsid w:val="00C227E8"/>
    <w:rsid w:val="00C26CF9"/>
    <w:rsid w:val="00C302F5"/>
    <w:rsid w:val="00C30B95"/>
    <w:rsid w:val="00C359B6"/>
    <w:rsid w:val="00C35B2B"/>
    <w:rsid w:val="00C373A4"/>
    <w:rsid w:val="00C4089E"/>
    <w:rsid w:val="00C453C3"/>
    <w:rsid w:val="00C553D3"/>
    <w:rsid w:val="00C56A6D"/>
    <w:rsid w:val="00C5BE15"/>
    <w:rsid w:val="00C67349"/>
    <w:rsid w:val="00C7043F"/>
    <w:rsid w:val="00C7197B"/>
    <w:rsid w:val="00C7243C"/>
    <w:rsid w:val="00C724C0"/>
    <w:rsid w:val="00C7528A"/>
    <w:rsid w:val="00C76685"/>
    <w:rsid w:val="00C84086"/>
    <w:rsid w:val="00C8452F"/>
    <w:rsid w:val="00C846AB"/>
    <w:rsid w:val="00C8607E"/>
    <w:rsid w:val="00C9018C"/>
    <w:rsid w:val="00CA390E"/>
    <w:rsid w:val="00CA405E"/>
    <w:rsid w:val="00CA4258"/>
    <w:rsid w:val="00CA4663"/>
    <w:rsid w:val="00CB01F3"/>
    <w:rsid w:val="00CB2F28"/>
    <w:rsid w:val="00CB53EE"/>
    <w:rsid w:val="00CB7752"/>
    <w:rsid w:val="00CC0551"/>
    <w:rsid w:val="00CC1B65"/>
    <w:rsid w:val="00CC20CC"/>
    <w:rsid w:val="00CC4606"/>
    <w:rsid w:val="00CC664C"/>
    <w:rsid w:val="00CD2B10"/>
    <w:rsid w:val="00CD36FE"/>
    <w:rsid w:val="00CE2237"/>
    <w:rsid w:val="00CE3332"/>
    <w:rsid w:val="00CE69B5"/>
    <w:rsid w:val="00CE7236"/>
    <w:rsid w:val="00CF3BA2"/>
    <w:rsid w:val="00CF6460"/>
    <w:rsid w:val="00D00D86"/>
    <w:rsid w:val="00D02806"/>
    <w:rsid w:val="00D054CC"/>
    <w:rsid w:val="00D06796"/>
    <w:rsid w:val="00D07361"/>
    <w:rsid w:val="00D112A3"/>
    <w:rsid w:val="00D13E9D"/>
    <w:rsid w:val="00D146D0"/>
    <w:rsid w:val="00D15447"/>
    <w:rsid w:val="00D22380"/>
    <w:rsid w:val="00D2338D"/>
    <w:rsid w:val="00D30850"/>
    <w:rsid w:val="00D309BD"/>
    <w:rsid w:val="00D340AD"/>
    <w:rsid w:val="00D34F62"/>
    <w:rsid w:val="00D359DA"/>
    <w:rsid w:val="00D36277"/>
    <w:rsid w:val="00D406A1"/>
    <w:rsid w:val="00D41E6C"/>
    <w:rsid w:val="00D44493"/>
    <w:rsid w:val="00D4797D"/>
    <w:rsid w:val="00D51663"/>
    <w:rsid w:val="00D5366F"/>
    <w:rsid w:val="00D546FE"/>
    <w:rsid w:val="00D56B14"/>
    <w:rsid w:val="00D608EE"/>
    <w:rsid w:val="00D64A11"/>
    <w:rsid w:val="00D64AC3"/>
    <w:rsid w:val="00D666C9"/>
    <w:rsid w:val="00D7428A"/>
    <w:rsid w:val="00D74722"/>
    <w:rsid w:val="00D765FB"/>
    <w:rsid w:val="00D828E2"/>
    <w:rsid w:val="00D85585"/>
    <w:rsid w:val="00D878E4"/>
    <w:rsid w:val="00D87CD1"/>
    <w:rsid w:val="00D94514"/>
    <w:rsid w:val="00D955C9"/>
    <w:rsid w:val="00D97C11"/>
    <w:rsid w:val="00DA54F4"/>
    <w:rsid w:val="00DA618F"/>
    <w:rsid w:val="00DA65EA"/>
    <w:rsid w:val="00DB18DB"/>
    <w:rsid w:val="00DB7B90"/>
    <w:rsid w:val="00DB7DF0"/>
    <w:rsid w:val="00DC1022"/>
    <w:rsid w:val="00DC2032"/>
    <w:rsid w:val="00DC396B"/>
    <w:rsid w:val="00DD2641"/>
    <w:rsid w:val="00DD32B8"/>
    <w:rsid w:val="00DD3B9F"/>
    <w:rsid w:val="00DD3D5E"/>
    <w:rsid w:val="00DD5E94"/>
    <w:rsid w:val="00DD6C9D"/>
    <w:rsid w:val="00DD7720"/>
    <w:rsid w:val="00DD7751"/>
    <w:rsid w:val="00DE3225"/>
    <w:rsid w:val="00DE6D06"/>
    <w:rsid w:val="00DF5E4E"/>
    <w:rsid w:val="00E047DB"/>
    <w:rsid w:val="00E05ADE"/>
    <w:rsid w:val="00E05ED3"/>
    <w:rsid w:val="00E11870"/>
    <w:rsid w:val="00E13522"/>
    <w:rsid w:val="00E316BF"/>
    <w:rsid w:val="00E3209A"/>
    <w:rsid w:val="00E42C3B"/>
    <w:rsid w:val="00E50E07"/>
    <w:rsid w:val="00E555D8"/>
    <w:rsid w:val="00E56D28"/>
    <w:rsid w:val="00E62F4F"/>
    <w:rsid w:val="00E634D6"/>
    <w:rsid w:val="00E66D43"/>
    <w:rsid w:val="00E67003"/>
    <w:rsid w:val="00E746BF"/>
    <w:rsid w:val="00E759F6"/>
    <w:rsid w:val="00E76902"/>
    <w:rsid w:val="00E77624"/>
    <w:rsid w:val="00E80144"/>
    <w:rsid w:val="00E8133A"/>
    <w:rsid w:val="00E83C3B"/>
    <w:rsid w:val="00E90550"/>
    <w:rsid w:val="00E958B5"/>
    <w:rsid w:val="00EA018E"/>
    <w:rsid w:val="00EA03E9"/>
    <w:rsid w:val="00EA3981"/>
    <w:rsid w:val="00EA45EF"/>
    <w:rsid w:val="00EA49B5"/>
    <w:rsid w:val="00EA6048"/>
    <w:rsid w:val="00EA639B"/>
    <w:rsid w:val="00EA75CB"/>
    <w:rsid w:val="00EB2A6E"/>
    <w:rsid w:val="00EB5C10"/>
    <w:rsid w:val="00EC0213"/>
    <w:rsid w:val="00EC6EE9"/>
    <w:rsid w:val="00ED04E9"/>
    <w:rsid w:val="00ED3AF3"/>
    <w:rsid w:val="00ED6EE2"/>
    <w:rsid w:val="00ED7258"/>
    <w:rsid w:val="00EE05C3"/>
    <w:rsid w:val="00EE0FD1"/>
    <w:rsid w:val="00EF036C"/>
    <w:rsid w:val="00EF38BD"/>
    <w:rsid w:val="00EF6DB3"/>
    <w:rsid w:val="00EF6EA6"/>
    <w:rsid w:val="00F01523"/>
    <w:rsid w:val="00F04546"/>
    <w:rsid w:val="00F0518A"/>
    <w:rsid w:val="00F05525"/>
    <w:rsid w:val="00F12763"/>
    <w:rsid w:val="00F12B15"/>
    <w:rsid w:val="00F16368"/>
    <w:rsid w:val="00F22F9D"/>
    <w:rsid w:val="00F34DDF"/>
    <w:rsid w:val="00F3528F"/>
    <w:rsid w:val="00F421E3"/>
    <w:rsid w:val="00F423C9"/>
    <w:rsid w:val="00F43303"/>
    <w:rsid w:val="00F53AC8"/>
    <w:rsid w:val="00F555B3"/>
    <w:rsid w:val="00F56563"/>
    <w:rsid w:val="00F634B6"/>
    <w:rsid w:val="00F65B7C"/>
    <w:rsid w:val="00F66798"/>
    <w:rsid w:val="00F72E4A"/>
    <w:rsid w:val="00F762FF"/>
    <w:rsid w:val="00F831B7"/>
    <w:rsid w:val="00F836F6"/>
    <w:rsid w:val="00F83E5C"/>
    <w:rsid w:val="00F87C1F"/>
    <w:rsid w:val="00F903F7"/>
    <w:rsid w:val="00F96CB5"/>
    <w:rsid w:val="00F97437"/>
    <w:rsid w:val="00FA3F3B"/>
    <w:rsid w:val="00FA5D3D"/>
    <w:rsid w:val="00FB07E3"/>
    <w:rsid w:val="00FB1AFE"/>
    <w:rsid w:val="00FB5AED"/>
    <w:rsid w:val="00FB6C71"/>
    <w:rsid w:val="00FB7E3E"/>
    <w:rsid w:val="00FC11A0"/>
    <w:rsid w:val="00FC350D"/>
    <w:rsid w:val="00FC3524"/>
    <w:rsid w:val="00FC608E"/>
    <w:rsid w:val="00FD1D97"/>
    <w:rsid w:val="00FD37E9"/>
    <w:rsid w:val="00FD5A0A"/>
    <w:rsid w:val="00FE09C2"/>
    <w:rsid w:val="00FE1896"/>
    <w:rsid w:val="00FE1A75"/>
    <w:rsid w:val="00FE225E"/>
    <w:rsid w:val="00FE4FE0"/>
    <w:rsid w:val="00FE52E5"/>
    <w:rsid w:val="00FE59F1"/>
    <w:rsid w:val="00FE7808"/>
    <w:rsid w:val="00FF069B"/>
    <w:rsid w:val="00FF0BC4"/>
    <w:rsid w:val="00FF643C"/>
    <w:rsid w:val="00FF7227"/>
    <w:rsid w:val="01222701"/>
    <w:rsid w:val="01583BB2"/>
    <w:rsid w:val="0183A9E9"/>
    <w:rsid w:val="0195704E"/>
    <w:rsid w:val="01AFCEDD"/>
    <w:rsid w:val="01FCFDF1"/>
    <w:rsid w:val="0205DB10"/>
    <w:rsid w:val="02122A53"/>
    <w:rsid w:val="02364146"/>
    <w:rsid w:val="02B81B42"/>
    <w:rsid w:val="02B9C2D5"/>
    <w:rsid w:val="031864CF"/>
    <w:rsid w:val="031E1687"/>
    <w:rsid w:val="033DCCAB"/>
    <w:rsid w:val="03864C1E"/>
    <w:rsid w:val="038EEE9E"/>
    <w:rsid w:val="03A6B039"/>
    <w:rsid w:val="03B55B5A"/>
    <w:rsid w:val="03E3145A"/>
    <w:rsid w:val="0420A165"/>
    <w:rsid w:val="042180BA"/>
    <w:rsid w:val="0463D3F0"/>
    <w:rsid w:val="046DBDBB"/>
    <w:rsid w:val="04718A13"/>
    <w:rsid w:val="047A26F1"/>
    <w:rsid w:val="04C6AA9C"/>
    <w:rsid w:val="050839B8"/>
    <w:rsid w:val="051DB3EC"/>
    <w:rsid w:val="05287573"/>
    <w:rsid w:val="05AD5A64"/>
    <w:rsid w:val="05C553D1"/>
    <w:rsid w:val="05E6558B"/>
    <w:rsid w:val="05E79641"/>
    <w:rsid w:val="05F09FF6"/>
    <w:rsid w:val="0614DF92"/>
    <w:rsid w:val="068DC5D2"/>
    <w:rsid w:val="0699DC54"/>
    <w:rsid w:val="06B9468B"/>
    <w:rsid w:val="06C154C8"/>
    <w:rsid w:val="06F1C866"/>
    <w:rsid w:val="071C8DA3"/>
    <w:rsid w:val="071E146E"/>
    <w:rsid w:val="07343FA9"/>
    <w:rsid w:val="074CC953"/>
    <w:rsid w:val="077F224F"/>
    <w:rsid w:val="0787B592"/>
    <w:rsid w:val="078C39B1"/>
    <w:rsid w:val="07CA1138"/>
    <w:rsid w:val="08283B5F"/>
    <w:rsid w:val="082E5403"/>
    <w:rsid w:val="0837CBEF"/>
    <w:rsid w:val="083E3B50"/>
    <w:rsid w:val="08589D35"/>
    <w:rsid w:val="0866A646"/>
    <w:rsid w:val="088F9B8B"/>
    <w:rsid w:val="089008B3"/>
    <w:rsid w:val="08936EF5"/>
    <w:rsid w:val="08BCDC15"/>
    <w:rsid w:val="08DBBB3B"/>
    <w:rsid w:val="08F753C1"/>
    <w:rsid w:val="090E168D"/>
    <w:rsid w:val="092DE224"/>
    <w:rsid w:val="094E7BF7"/>
    <w:rsid w:val="09517B11"/>
    <w:rsid w:val="09564D1A"/>
    <w:rsid w:val="095AC762"/>
    <w:rsid w:val="0961F23D"/>
    <w:rsid w:val="096A70D4"/>
    <w:rsid w:val="0975D970"/>
    <w:rsid w:val="099E95DF"/>
    <w:rsid w:val="09A1EB92"/>
    <w:rsid w:val="0A004B98"/>
    <w:rsid w:val="0A329B57"/>
    <w:rsid w:val="0A3972B1"/>
    <w:rsid w:val="0A64725F"/>
    <w:rsid w:val="0A76A613"/>
    <w:rsid w:val="0A779246"/>
    <w:rsid w:val="0A8D34A7"/>
    <w:rsid w:val="0AC5E23D"/>
    <w:rsid w:val="0AEC5E6E"/>
    <w:rsid w:val="0AFBD2C9"/>
    <w:rsid w:val="0B2A2F3C"/>
    <w:rsid w:val="0B2DFAD4"/>
    <w:rsid w:val="0B4AD6CE"/>
    <w:rsid w:val="0B71F2C4"/>
    <w:rsid w:val="0B858150"/>
    <w:rsid w:val="0BE783A3"/>
    <w:rsid w:val="0BFEFFA7"/>
    <w:rsid w:val="0C2F2552"/>
    <w:rsid w:val="0C60B560"/>
    <w:rsid w:val="0C78AECD"/>
    <w:rsid w:val="0CF25DF3"/>
    <w:rsid w:val="0D324600"/>
    <w:rsid w:val="0D4760C9"/>
    <w:rsid w:val="0D66AF49"/>
    <w:rsid w:val="0D6BDA48"/>
    <w:rsid w:val="0D6E7E27"/>
    <w:rsid w:val="0D9FB020"/>
    <w:rsid w:val="0DB53D68"/>
    <w:rsid w:val="0DC36CD4"/>
    <w:rsid w:val="0EA1943A"/>
    <w:rsid w:val="0EAC80B5"/>
    <w:rsid w:val="0EC3889B"/>
    <w:rsid w:val="0EE68B29"/>
    <w:rsid w:val="0EEB31DE"/>
    <w:rsid w:val="0F577F2F"/>
    <w:rsid w:val="0F7BF650"/>
    <w:rsid w:val="0F9DEE8C"/>
    <w:rsid w:val="0FACF149"/>
    <w:rsid w:val="0FE23AA7"/>
    <w:rsid w:val="1003A026"/>
    <w:rsid w:val="101D644A"/>
    <w:rsid w:val="10339300"/>
    <w:rsid w:val="105183E0"/>
    <w:rsid w:val="10666EA4"/>
    <w:rsid w:val="10BD39E4"/>
    <w:rsid w:val="1106D788"/>
    <w:rsid w:val="110FDDD3"/>
    <w:rsid w:val="116D0422"/>
    <w:rsid w:val="116E3A01"/>
    <w:rsid w:val="1193A695"/>
    <w:rsid w:val="119D5CDC"/>
    <w:rsid w:val="11AECFC6"/>
    <w:rsid w:val="11E6DFB2"/>
    <w:rsid w:val="11F1E54A"/>
    <w:rsid w:val="1211BB2A"/>
    <w:rsid w:val="122E53EF"/>
    <w:rsid w:val="125B944C"/>
    <w:rsid w:val="127E04A4"/>
    <w:rsid w:val="12DC07B7"/>
    <w:rsid w:val="12DE1620"/>
    <w:rsid w:val="1306A854"/>
    <w:rsid w:val="1312F781"/>
    <w:rsid w:val="1317AAAB"/>
    <w:rsid w:val="1322AA6A"/>
    <w:rsid w:val="1329015C"/>
    <w:rsid w:val="132EADA8"/>
    <w:rsid w:val="133C0A68"/>
    <w:rsid w:val="133F01C7"/>
    <w:rsid w:val="137AC6D9"/>
    <w:rsid w:val="13B27468"/>
    <w:rsid w:val="13F2BD2C"/>
    <w:rsid w:val="1401F02E"/>
    <w:rsid w:val="145BEB32"/>
    <w:rsid w:val="14898CB2"/>
    <w:rsid w:val="1499E1CD"/>
    <w:rsid w:val="14AB9430"/>
    <w:rsid w:val="14C41E6B"/>
    <w:rsid w:val="14D8D335"/>
    <w:rsid w:val="14FA6FE8"/>
    <w:rsid w:val="150652D3"/>
    <w:rsid w:val="151B6B27"/>
    <w:rsid w:val="152C79C1"/>
    <w:rsid w:val="155F5565"/>
    <w:rsid w:val="15845DC6"/>
    <w:rsid w:val="158BE6A0"/>
    <w:rsid w:val="15DBC712"/>
    <w:rsid w:val="15F748A7"/>
    <w:rsid w:val="1603707E"/>
    <w:rsid w:val="162BD06B"/>
    <w:rsid w:val="162FC24C"/>
    <w:rsid w:val="168275BC"/>
    <w:rsid w:val="17167B34"/>
    <w:rsid w:val="171A5C9F"/>
    <w:rsid w:val="175B7223"/>
    <w:rsid w:val="17B98CC7"/>
    <w:rsid w:val="17CB0ACF"/>
    <w:rsid w:val="17E393EA"/>
    <w:rsid w:val="17FF2973"/>
    <w:rsid w:val="180E1215"/>
    <w:rsid w:val="181755B1"/>
    <w:rsid w:val="18DA5B81"/>
    <w:rsid w:val="1948D0C6"/>
    <w:rsid w:val="195099D1"/>
    <w:rsid w:val="19762943"/>
    <w:rsid w:val="197E9FB1"/>
    <w:rsid w:val="19A64BF1"/>
    <w:rsid w:val="19D06056"/>
    <w:rsid w:val="1A175E02"/>
    <w:rsid w:val="1A3AB610"/>
    <w:rsid w:val="1A4E6AE4"/>
    <w:rsid w:val="1A628691"/>
    <w:rsid w:val="1A816F34"/>
    <w:rsid w:val="1A907C85"/>
    <w:rsid w:val="1AB1FCBE"/>
    <w:rsid w:val="1B1BD3EE"/>
    <w:rsid w:val="1B44ECC5"/>
    <w:rsid w:val="1B51B4AE"/>
    <w:rsid w:val="1B96AB9D"/>
    <w:rsid w:val="1BA0300B"/>
    <w:rsid w:val="1BCF3C11"/>
    <w:rsid w:val="1BF09439"/>
    <w:rsid w:val="1BF43A16"/>
    <w:rsid w:val="1C051588"/>
    <w:rsid w:val="1C148CF4"/>
    <w:rsid w:val="1C2EE346"/>
    <w:rsid w:val="1C3389FB"/>
    <w:rsid w:val="1C39B978"/>
    <w:rsid w:val="1C468B3A"/>
    <w:rsid w:val="1C60B1B8"/>
    <w:rsid w:val="1CAF7D29"/>
    <w:rsid w:val="1CEDE9B6"/>
    <w:rsid w:val="1CF2D414"/>
    <w:rsid w:val="1D301CBB"/>
    <w:rsid w:val="1D5498EC"/>
    <w:rsid w:val="1D58B987"/>
    <w:rsid w:val="1D774468"/>
    <w:rsid w:val="1D7B061B"/>
    <w:rsid w:val="1DD48019"/>
    <w:rsid w:val="1DEDDF8E"/>
    <w:rsid w:val="1E094D56"/>
    <w:rsid w:val="1E0A0765"/>
    <w:rsid w:val="1E1021FE"/>
    <w:rsid w:val="1E5D4313"/>
    <w:rsid w:val="1E63E5DD"/>
    <w:rsid w:val="1E70F4FE"/>
    <w:rsid w:val="1E862BE4"/>
    <w:rsid w:val="1EAF2C81"/>
    <w:rsid w:val="1EB9EDAB"/>
    <w:rsid w:val="1EE57925"/>
    <w:rsid w:val="1EEB8C49"/>
    <w:rsid w:val="1EF884B5"/>
    <w:rsid w:val="1F20F5A1"/>
    <w:rsid w:val="1F449F28"/>
    <w:rsid w:val="1F5BA225"/>
    <w:rsid w:val="1F62437F"/>
    <w:rsid w:val="1F64CE19"/>
    <w:rsid w:val="1F707167"/>
    <w:rsid w:val="1F742EBE"/>
    <w:rsid w:val="1FDF0994"/>
    <w:rsid w:val="1FE8E358"/>
    <w:rsid w:val="1FFA9216"/>
    <w:rsid w:val="1FFAF310"/>
    <w:rsid w:val="2027225B"/>
    <w:rsid w:val="20278D67"/>
    <w:rsid w:val="20329FA4"/>
    <w:rsid w:val="204B63D9"/>
    <w:rsid w:val="2050449D"/>
    <w:rsid w:val="206956C3"/>
    <w:rsid w:val="20739D81"/>
    <w:rsid w:val="20875CAA"/>
    <w:rsid w:val="20877A00"/>
    <w:rsid w:val="209AFAFA"/>
    <w:rsid w:val="20C34FC5"/>
    <w:rsid w:val="210C11F0"/>
    <w:rsid w:val="2115D07A"/>
    <w:rsid w:val="2177A62D"/>
    <w:rsid w:val="21ADA49F"/>
    <w:rsid w:val="21F05138"/>
    <w:rsid w:val="21F87ED9"/>
    <w:rsid w:val="2209478A"/>
    <w:rsid w:val="221F8B87"/>
    <w:rsid w:val="22230A90"/>
    <w:rsid w:val="2224F8C6"/>
    <w:rsid w:val="2228A484"/>
    <w:rsid w:val="2236B183"/>
    <w:rsid w:val="22CFF33C"/>
    <w:rsid w:val="230C27C4"/>
    <w:rsid w:val="2326E5D3"/>
    <w:rsid w:val="237DE762"/>
    <w:rsid w:val="2390EE6B"/>
    <w:rsid w:val="2407E2D5"/>
    <w:rsid w:val="24131A7B"/>
    <w:rsid w:val="245C20B5"/>
    <w:rsid w:val="24609619"/>
    <w:rsid w:val="248EDBFA"/>
    <w:rsid w:val="24C67B55"/>
    <w:rsid w:val="24E5FEA8"/>
    <w:rsid w:val="24EA409A"/>
    <w:rsid w:val="24FE8B41"/>
    <w:rsid w:val="2501E4E4"/>
    <w:rsid w:val="253814D5"/>
    <w:rsid w:val="25564BDF"/>
    <w:rsid w:val="256E1872"/>
    <w:rsid w:val="258866B7"/>
    <w:rsid w:val="25A8DACB"/>
    <w:rsid w:val="25C86188"/>
    <w:rsid w:val="261183FE"/>
    <w:rsid w:val="262BA352"/>
    <w:rsid w:val="2644277E"/>
    <w:rsid w:val="2646D9FB"/>
    <w:rsid w:val="26613748"/>
    <w:rsid w:val="2668C960"/>
    <w:rsid w:val="268BD0EA"/>
    <w:rsid w:val="26DEF13B"/>
    <w:rsid w:val="26E44AD8"/>
    <w:rsid w:val="26F8C640"/>
    <w:rsid w:val="270EB144"/>
    <w:rsid w:val="277A24CB"/>
    <w:rsid w:val="27F4CFCD"/>
    <w:rsid w:val="27FE52EC"/>
    <w:rsid w:val="280578C0"/>
    <w:rsid w:val="2825C310"/>
    <w:rsid w:val="285482B0"/>
    <w:rsid w:val="28985D25"/>
    <w:rsid w:val="28E198B2"/>
    <w:rsid w:val="28E5A591"/>
    <w:rsid w:val="28E5F872"/>
    <w:rsid w:val="2942505B"/>
    <w:rsid w:val="296CD250"/>
    <w:rsid w:val="29C1CC90"/>
    <w:rsid w:val="2A65A91C"/>
    <w:rsid w:val="2A99DAC4"/>
    <w:rsid w:val="2AD9CB99"/>
    <w:rsid w:val="2AE4F521"/>
    <w:rsid w:val="2B20BCE1"/>
    <w:rsid w:val="2B94EF76"/>
    <w:rsid w:val="2B9787C2"/>
    <w:rsid w:val="2BAADA7A"/>
    <w:rsid w:val="2BB94D1B"/>
    <w:rsid w:val="2BBCE243"/>
    <w:rsid w:val="2BC84CD9"/>
    <w:rsid w:val="2BF09766"/>
    <w:rsid w:val="2BF293F0"/>
    <w:rsid w:val="2C0C924E"/>
    <w:rsid w:val="2C2F1528"/>
    <w:rsid w:val="2C35AB25"/>
    <w:rsid w:val="2CAE777E"/>
    <w:rsid w:val="2D8F3A52"/>
    <w:rsid w:val="2DB496D9"/>
    <w:rsid w:val="2DB68866"/>
    <w:rsid w:val="2DC9757C"/>
    <w:rsid w:val="2DFE130F"/>
    <w:rsid w:val="2E56FEE5"/>
    <w:rsid w:val="2E7F11DC"/>
    <w:rsid w:val="2E92A26A"/>
    <w:rsid w:val="2E9D1FA6"/>
    <w:rsid w:val="2EC53E79"/>
    <w:rsid w:val="2ED77FB0"/>
    <w:rsid w:val="2EFCEAF5"/>
    <w:rsid w:val="2F00ED0C"/>
    <w:rsid w:val="2F24182C"/>
    <w:rsid w:val="2F810686"/>
    <w:rsid w:val="2F8B20CB"/>
    <w:rsid w:val="2FD8D139"/>
    <w:rsid w:val="2FE2BE41"/>
    <w:rsid w:val="2FE54DF7"/>
    <w:rsid w:val="2FF9694D"/>
    <w:rsid w:val="300E0442"/>
    <w:rsid w:val="3026D812"/>
    <w:rsid w:val="30845C07"/>
    <w:rsid w:val="30B3CD22"/>
    <w:rsid w:val="30BBBAA8"/>
    <w:rsid w:val="30E57254"/>
    <w:rsid w:val="31175C04"/>
    <w:rsid w:val="312244A5"/>
    <w:rsid w:val="3149E103"/>
    <w:rsid w:val="315FA4C9"/>
    <w:rsid w:val="3176D608"/>
    <w:rsid w:val="31787177"/>
    <w:rsid w:val="318B6572"/>
    <w:rsid w:val="319FBDAC"/>
    <w:rsid w:val="31B1B045"/>
    <w:rsid w:val="31DC4A0B"/>
    <w:rsid w:val="31E92D05"/>
    <w:rsid w:val="323D47E5"/>
    <w:rsid w:val="32630EFC"/>
    <w:rsid w:val="328B124E"/>
    <w:rsid w:val="328BDA4D"/>
    <w:rsid w:val="32B93B13"/>
    <w:rsid w:val="32CA91C4"/>
    <w:rsid w:val="32DCBE22"/>
    <w:rsid w:val="32E23CB0"/>
    <w:rsid w:val="339343E0"/>
    <w:rsid w:val="33D426EF"/>
    <w:rsid w:val="33DF831A"/>
    <w:rsid w:val="33E8FA4B"/>
    <w:rsid w:val="3420BA42"/>
    <w:rsid w:val="34419460"/>
    <w:rsid w:val="348D9751"/>
    <w:rsid w:val="34B1FD33"/>
    <w:rsid w:val="34CAE200"/>
    <w:rsid w:val="34D912BE"/>
    <w:rsid w:val="350178C9"/>
    <w:rsid w:val="35102A68"/>
    <w:rsid w:val="352856A6"/>
    <w:rsid w:val="3538F5B9"/>
    <w:rsid w:val="35536682"/>
    <w:rsid w:val="35655E0D"/>
    <w:rsid w:val="35925B8F"/>
    <w:rsid w:val="35A80FD2"/>
    <w:rsid w:val="35ADAA53"/>
    <w:rsid w:val="35B37494"/>
    <w:rsid w:val="35E1BB08"/>
    <w:rsid w:val="35E46172"/>
    <w:rsid w:val="364B8C2D"/>
    <w:rsid w:val="368B0E1A"/>
    <w:rsid w:val="36B05C92"/>
    <w:rsid w:val="36EC9102"/>
    <w:rsid w:val="36FA4004"/>
    <w:rsid w:val="370117A4"/>
    <w:rsid w:val="373B4266"/>
    <w:rsid w:val="37468C06"/>
    <w:rsid w:val="37540635"/>
    <w:rsid w:val="3777FBC3"/>
    <w:rsid w:val="37785DCC"/>
    <w:rsid w:val="3781AAC7"/>
    <w:rsid w:val="37A7811D"/>
    <w:rsid w:val="37D269A1"/>
    <w:rsid w:val="381FBB3E"/>
    <w:rsid w:val="384D611D"/>
    <w:rsid w:val="38653999"/>
    <w:rsid w:val="387E8FC8"/>
    <w:rsid w:val="388B84E4"/>
    <w:rsid w:val="38969A5E"/>
    <w:rsid w:val="38B16B6C"/>
    <w:rsid w:val="3915E5AE"/>
    <w:rsid w:val="391C1BB3"/>
    <w:rsid w:val="39203019"/>
    <w:rsid w:val="393B594A"/>
    <w:rsid w:val="3942AE5D"/>
    <w:rsid w:val="39469C27"/>
    <w:rsid w:val="39495EAE"/>
    <w:rsid w:val="395ADC9D"/>
    <w:rsid w:val="396559D9"/>
    <w:rsid w:val="3970D999"/>
    <w:rsid w:val="397356CE"/>
    <w:rsid w:val="3987D81D"/>
    <w:rsid w:val="398EFEF5"/>
    <w:rsid w:val="39CD0CE2"/>
    <w:rsid w:val="39D6EAC3"/>
    <w:rsid w:val="39D7E176"/>
    <w:rsid w:val="39F3D51E"/>
    <w:rsid w:val="3A058554"/>
    <w:rsid w:val="3A461890"/>
    <w:rsid w:val="3A60C0CD"/>
    <w:rsid w:val="3A7E48E5"/>
    <w:rsid w:val="3AB60944"/>
    <w:rsid w:val="3AB7EC14"/>
    <w:rsid w:val="3B07B5FF"/>
    <w:rsid w:val="3B0BA2CE"/>
    <w:rsid w:val="3B1BCB8A"/>
    <w:rsid w:val="3B1E402C"/>
    <w:rsid w:val="3B37F2DC"/>
    <w:rsid w:val="3B61AF01"/>
    <w:rsid w:val="3B6DFE44"/>
    <w:rsid w:val="3BC5F470"/>
    <w:rsid w:val="3BCE3B20"/>
    <w:rsid w:val="3C171BFA"/>
    <w:rsid w:val="3C5735B6"/>
    <w:rsid w:val="3C938DA7"/>
    <w:rsid w:val="3C964EC6"/>
    <w:rsid w:val="3CDE6CEC"/>
    <w:rsid w:val="3D12F2CF"/>
    <w:rsid w:val="3D2B9722"/>
    <w:rsid w:val="3D3F2CC9"/>
    <w:rsid w:val="3DABC91E"/>
    <w:rsid w:val="3DBE8679"/>
    <w:rsid w:val="3DE79F50"/>
    <w:rsid w:val="3E04D8C2"/>
    <w:rsid w:val="3E444ABC"/>
    <w:rsid w:val="3E4909B4"/>
    <w:rsid w:val="3E55E0EE"/>
    <w:rsid w:val="3E640DA9"/>
    <w:rsid w:val="3F4D39E4"/>
    <w:rsid w:val="3F5CC964"/>
    <w:rsid w:val="3F9BEFAD"/>
    <w:rsid w:val="3FA9AC44"/>
    <w:rsid w:val="3FC26F5D"/>
    <w:rsid w:val="3FC5F03C"/>
    <w:rsid w:val="3FF2BAED"/>
    <w:rsid w:val="4028B5AB"/>
    <w:rsid w:val="405285FD"/>
    <w:rsid w:val="406F6706"/>
    <w:rsid w:val="40A924A4"/>
    <w:rsid w:val="40BF1004"/>
    <w:rsid w:val="40DAF640"/>
    <w:rsid w:val="40DB9BFD"/>
    <w:rsid w:val="4108997F"/>
    <w:rsid w:val="415A8E70"/>
    <w:rsid w:val="419EAD60"/>
    <w:rsid w:val="41B4CB35"/>
    <w:rsid w:val="41B6CE0B"/>
    <w:rsid w:val="41C30B05"/>
    <w:rsid w:val="41CF9C59"/>
    <w:rsid w:val="41E9989C"/>
    <w:rsid w:val="42378F2C"/>
    <w:rsid w:val="423BC3BB"/>
    <w:rsid w:val="424AFA43"/>
    <w:rsid w:val="4291F79C"/>
    <w:rsid w:val="42920A8B"/>
    <w:rsid w:val="4296B52F"/>
    <w:rsid w:val="42ABCD83"/>
    <w:rsid w:val="42ADB82C"/>
    <w:rsid w:val="42E50019"/>
    <w:rsid w:val="430DB512"/>
    <w:rsid w:val="431FAA9B"/>
    <w:rsid w:val="43328DCC"/>
    <w:rsid w:val="433AF95F"/>
    <w:rsid w:val="43670CB7"/>
    <w:rsid w:val="43825F04"/>
    <w:rsid w:val="4388EA3A"/>
    <w:rsid w:val="43919F0C"/>
    <w:rsid w:val="43B1225F"/>
    <w:rsid w:val="43DDEB0E"/>
    <w:rsid w:val="43F70FBE"/>
    <w:rsid w:val="43FFFE17"/>
    <w:rsid w:val="44149FA0"/>
    <w:rsid w:val="442314CE"/>
    <w:rsid w:val="44479DE4"/>
    <w:rsid w:val="4479E00E"/>
    <w:rsid w:val="448C546D"/>
    <w:rsid w:val="44B38C40"/>
    <w:rsid w:val="454A94E0"/>
    <w:rsid w:val="45504CBF"/>
    <w:rsid w:val="4563AFBE"/>
    <w:rsid w:val="457C95C7"/>
    <w:rsid w:val="4589BD17"/>
    <w:rsid w:val="45EF0781"/>
    <w:rsid w:val="463C0586"/>
    <w:rsid w:val="464E31E4"/>
    <w:rsid w:val="4665F880"/>
    <w:rsid w:val="4695177C"/>
    <w:rsid w:val="46DD71FF"/>
    <w:rsid w:val="4760D50E"/>
    <w:rsid w:val="47677E11"/>
    <w:rsid w:val="47A336A9"/>
    <w:rsid w:val="47C052DB"/>
    <w:rsid w:val="47DB5724"/>
    <w:rsid w:val="47F5AD76"/>
    <w:rsid w:val="4818915C"/>
    <w:rsid w:val="483814AF"/>
    <w:rsid w:val="483AF353"/>
    <w:rsid w:val="484738A0"/>
    <w:rsid w:val="485121EF"/>
    <w:rsid w:val="48565078"/>
    <w:rsid w:val="485F5B09"/>
    <w:rsid w:val="486608A1"/>
    <w:rsid w:val="48744116"/>
    <w:rsid w:val="488F58BF"/>
    <w:rsid w:val="48AD5ED3"/>
    <w:rsid w:val="48C2028D"/>
    <w:rsid w:val="48CF7071"/>
    <w:rsid w:val="49433997"/>
    <w:rsid w:val="4953784F"/>
    <w:rsid w:val="49B43A0D"/>
    <w:rsid w:val="49B9C094"/>
    <w:rsid w:val="49C5233B"/>
    <w:rsid w:val="49D2E005"/>
    <w:rsid w:val="4A736E7B"/>
    <w:rsid w:val="4A75FE31"/>
    <w:rsid w:val="4AA5BD94"/>
    <w:rsid w:val="4AB8D368"/>
    <w:rsid w:val="4ACCC3C2"/>
    <w:rsid w:val="4AE5301B"/>
    <w:rsid w:val="4AFCF4B5"/>
    <w:rsid w:val="4B1A1B23"/>
    <w:rsid w:val="4B4EB8B6"/>
    <w:rsid w:val="4B581AFC"/>
    <w:rsid w:val="4B6F1BF7"/>
    <w:rsid w:val="4B77A417"/>
    <w:rsid w:val="4C2D5C6A"/>
    <w:rsid w:val="4C697FDF"/>
    <w:rsid w:val="4C7A42E1"/>
    <w:rsid w:val="4C88E7F7"/>
    <w:rsid w:val="4CB4BAF8"/>
    <w:rsid w:val="4D338B26"/>
    <w:rsid w:val="4D3E0862"/>
    <w:rsid w:val="4D4CE1AC"/>
    <w:rsid w:val="4D65B3A7"/>
    <w:rsid w:val="4DBD8D29"/>
    <w:rsid w:val="4DE18CE1"/>
    <w:rsid w:val="4DE6698C"/>
    <w:rsid w:val="4DFAFA5B"/>
    <w:rsid w:val="4E34B0A1"/>
    <w:rsid w:val="4E3C2058"/>
    <w:rsid w:val="4EB7325F"/>
    <w:rsid w:val="4ECC03CC"/>
    <w:rsid w:val="4EE7057D"/>
    <w:rsid w:val="4EE99DC9"/>
    <w:rsid w:val="4F03637A"/>
    <w:rsid w:val="4F29EE03"/>
    <w:rsid w:val="4F35091C"/>
    <w:rsid w:val="4F490590"/>
    <w:rsid w:val="4F50CF21"/>
    <w:rsid w:val="4F6590F7"/>
    <w:rsid w:val="4F76E7A8"/>
    <w:rsid w:val="4FA62932"/>
    <w:rsid w:val="4FB4F02D"/>
    <w:rsid w:val="4FDBC2D2"/>
    <w:rsid w:val="500452F3"/>
    <w:rsid w:val="500C7821"/>
    <w:rsid w:val="503A9631"/>
    <w:rsid w:val="50B948EA"/>
    <w:rsid w:val="50E26FAF"/>
    <w:rsid w:val="5112B49F"/>
    <w:rsid w:val="511D99EC"/>
    <w:rsid w:val="5147B515"/>
    <w:rsid w:val="515A57A7"/>
    <w:rsid w:val="515DA642"/>
    <w:rsid w:val="51658538"/>
    <w:rsid w:val="51787F18"/>
    <w:rsid w:val="51D127E3"/>
    <w:rsid w:val="51F4069D"/>
    <w:rsid w:val="51FD757D"/>
    <w:rsid w:val="5225FEDE"/>
    <w:rsid w:val="5255F23D"/>
    <w:rsid w:val="5257A352"/>
    <w:rsid w:val="529F4CBE"/>
    <w:rsid w:val="52E4BA60"/>
    <w:rsid w:val="53243B81"/>
    <w:rsid w:val="53791517"/>
    <w:rsid w:val="53ACD533"/>
    <w:rsid w:val="53C9F68E"/>
    <w:rsid w:val="5444CE4F"/>
    <w:rsid w:val="54605FEC"/>
    <w:rsid w:val="5469720B"/>
    <w:rsid w:val="547ED767"/>
    <w:rsid w:val="54B44A86"/>
    <w:rsid w:val="54DF667E"/>
    <w:rsid w:val="55030989"/>
    <w:rsid w:val="551200DF"/>
    <w:rsid w:val="55285306"/>
    <w:rsid w:val="5568735F"/>
    <w:rsid w:val="55983166"/>
    <w:rsid w:val="55B0F2D2"/>
    <w:rsid w:val="55BAB1AC"/>
    <w:rsid w:val="5606F266"/>
    <w:rsid w:val="564348EF"/>
    <w:rsid w:val="5668BACA"/>
    <w:rsid w:val="5668FE9D"/>
    <w:rsid w:val="56C21A33"/>
    <w:rsid w:val="56E58CB8"/>
    <w:rsid w:val="56ECC6B4"/>
    <w:rsid w:val="570347E4"/>
    <w:rsid w:val="57263F0E"/>
    <w:rsid w:val="574CCF36"/>
    <w:rsid w:val="57678D10"/>
    <w:rsid w:val="578019A9"/>
    <w:rsid w:val="57AB0396"/>
    <w:rsid w:val="57AE5F97"/>
    <w:rsid w:val="57B48CA7"/>
    <w:rsid w:val="57CCC8EF"/>
    <w:rsid w:val="57D48454"/>
    <w:rsid w:val="582F382E"/>
    <w:rsid w:val="585DEA94"/>
    <w:rsid w:val="586FFD06"/>
    <w:rsid w:val="5876381E"/>
    <w:rsid w:val="589C802B"/>
    <w:rsid w:val="589F1845"/>
    <w:rsid w:val="58B839B5"/>
    <w:rsid w:val="58BF30CB"/>
    <w:rsid w:val="58D21048"/>
    <w:rsid w:val="58FC3A34"/>
    <w:rsid w:val="5978C7FE"/>
    <w:rsid w:val="599D7C88"/>
    <w:rsid w:val="59A2B209"/>
    <w:rsid w:val="59EF03EF"/>
    <w:rsid w:val="59FCAD0D"/>
    <w:rsid w:val="5A47448B"/>
    <w:rsid w:val="5A6B71BA"/>
    <w:rsid w:val="5A7ACC80"/>
    <w:rsid w:val="5A9B31C3"/>
    <w:rsid w:val="5AA1F274"/>
    <w:rsid w:val="5ADAD675"/>
    <w:rsid w:val="5B57297A"/>
    <w:rsid w:val="5B86D55A"/>
    <w:rsid w:val="5B87B7D0"/>
    <w:rsid w:val="5B95B567"/>
    <w:rsid w:val="5BA5A5E1"/>
    <w:rsid w:val="5BBADEB0"/>
    <w:rsid w:val="5C09E89B"/>
    <w:rsid w:val="5C138C24"/>
    <w:rsid w:val="5C2BC72D"/>
    <w:rsid w:val="5C67FBB5"/>
    <w:rsid w:val="5C7FF320"/>
    <w:rsid w:val="5C8A0CBC"/>
    <w:rsid w:val="5CE46D62"/>
    <w:rsid w:val="5D3E3393"/>
    <w:rsid w:val="5D4223BB"/>
    <w:rsid w:val="5D5A9E9F"/>
    <w:rsid w:val="5D6EBB9B"/>
    <w:rsid w:val="5D8C909F"/>
    <w:rsid w:val="5D951194"/>
    <w:rsid w:val="5DA104F5"/>
    <w:rsid w:val="5DA555B8"/>
    <w:rsid w:val="5DBA7471"/>
    <w:rsid w:val="5DE980FB"/>
    <w:rsid w:val="5DEBC4A7"/>
    <w:rsid w:val="5E1555DB"/>
    <w:rsid w:val="5E50F68A"/>
    <w:rsid w:val="5E59CC06"/>
    <w:rsid w:val="5E5DB8D5"/>
    <w:rsid w:val="5EAA5071"/>
    <w:rsid w:val="5EB3C508"/>
    <w:rsid w:val="5EB4748A"/>
    <w:rsid w:val="5F34FE14"/>
    <w:rsid w:val="5F48C550"/>
    <w:rsid w:val="5F5D3639"/>
    <w:rsid w:val="5FCC007F"/>
    <w:rsid w:val="5FECDA00"/>
    <w:rsid w:val="600CBE0C"/>
    <w:rsid w:val="602EBDB1"/>
    <w:rsid w:val="604620D2"/>
    <w:rsid w:val="60A7690E"/>
    <w:rsid w:val="60B18A8D"/>
    <w:rsid w:val="60CF6AB2"/>
    <w:rsid w:val="6106B29F"/>
    <w:rsid w:val="6156EEC9"/>
    <w:rsid w:val="61B623B0"/>
    <w:rsid w:val="61EBCE8E"/>
    <w:rsid w:val="6209631B"/>
    <w:rsid w:val="621C8EEC"/>
    <w:rsid w:val="625C7B5C"/>
    <w:rsid w:val="6268BC86"/>
    <w:rsid w:val="6294C047"/>
    <w:rsid w:val="62A3D323"/>
    <w:rsid w:val="62C21C0F"/>
    <w:rsid w:val="62D077E6"/>
    <w:rsid w:val="62D32594"/>
    <w:rsid w:val="62D3A280"/>
    <w:rsid w:val="62DC3567"/>
    <w:rsid w:val="63116B72"/>
    <w:rsid w:val="6347C64C"/>
    <w:rsid w:val="6361FD35"/>
    <w:rsid w:val="637313FD"/>
    <w:rsid w:val="63B51528"/>
    <w:rsid w:val="6411260B"/>
    <w:rsid w:val="641D193D"/>
    <w:rsid w:val="6425B734"/>
    <w:rsid w:val="642D0C47"/>
    <w:rsid w:val="64F8FBBC"/>
    <w:rsid w:val="6506AE6B"/>
    <w:rsid w:val="6509710A"/>
    <w:rsid w:val="6515210C"/>
    <w:rsid w:val="6528D2B9"/>
    <w:rsid w:val="657020DB"/>
    <w:rsid w:val="6589A533"/>
    <w:rsid w:val="6622120B"/>
    <w:rsid w:val="66275614"/>
    <w:rsid w:val="6645BB92"/>
    <w:rsid w:val="6661511B"/>
    <w:rsid w:val="6671C0A2"/>
    <w:rsid w:val="66AE3590"/>
    <w:rsid w:val="66CA9A4B"/>
    <w:rsid w:val="66F2F9AE"/>
    <w:rsid w:val="671807A8"/>
    <w:rsid w:val="671FCD0E"/>
    <w:rsid w:val="67750D66"/>
    <w:rsid w:val="67817A18"/>
    <w:rsid w:val="67C67107"/>
    <w:rsid w:val="684B64B5"/>
    <w:rsid w:val="685B1012"/>
    <w:rsid w:val="689555D4"/>
    <w:rsid w:val="68A07BB9"/>
    <w:rsid w:val="68BB9D6F"/>
    <w:rsid w:val="68CCD092"/>
    <w:rsid w:val="68DADD91"/>
    <w:rsid w:val="68FC5DCA"/>
    <w:rsid w:val="6940799A"/>
    <w:rsid w:val="6982E178"/>
    <w:rsid w:val="69C84D3F"/>
    <w:rsid w:val="69D2CA7B"/>
    <w:rsid w:val="69FC5FB9"/>
    <w:rsid w:val="6A149941"/>
    <w:rsid w:val="6A19C440"/>
    <w:rsid w:val="6A1D28D7"/>
    <w:rsid w:val="6A3A0CDD"/>
    <w:rsid w:val="6A5EBB2F"/>
    <w:rsid w:val="6A8C5AC1"/>
    <w:rsid w:val="6AB38932"/>
    <w:rsid w:val="6AD02051"/>
    <w:rsid w:val="6AE7B918"/>
    <w:rsid w:val="6AF3E8BD"/>
    <w:rsid w:val="6AFE8203"/>
    <w:rsid w:val="6B180374"/>
    <w:rsid w:val="6B3DA565"/>
    <w:rsid w:val="6B6AA763"/>
    <w:rsid w:val="6B7A1ECF"/>
    <w:rsid w:val="6BAB0604"/>
    <w:rsid w:val="6C03E190"/>
    <w:rsid w:val="6C150F04"/>
    <w:rsid w:val="6C391715"/>
    <w:rsid w:val="6C4B5B41"/>
    <w:rsid w:val="6C93CAEF"/>
    <w:rsid w:val="6CE8538C"/>
    <w:rsid w:val="6D044A84"/>
    <w:rsid w:val="6D55A07C"/>
    <w:rsid w:val="6D9B4987"/>
    <w:rsid w:val="6DB4C180"/>
    <w:rsid w:val="6DDAF5ED"/>
    <w:rsid w:val="6E1AA15D"/>
    <w:rsid w:val="6E651B82"/>
    <w:rsid w:val="6E6C312A"/>
    <w:rsid w:val="6EB1B117"/>
    <w:rsid w:val="6EC131FE"/>
    <w:rsid w:val="6EF36A6D"/>
    <w:rsid w:val="6F097E44"/>
    <w:rsid w:val="6F1B2D02"/>
    <w:rsid w:val="6F2AA46E"/>
    <w:rsid w:val="6F7D2485"/>
    <w:rsid w:val="6FC594A3"/>
    <w:rsid w:val="6FDD1864"/>
    <w:rsid w:val="6FF13411"/>
    <w:rsid w:val="70442BB6"/>
    <w:rsid w:val="705613F5"/>
    <w:rsid w:val="70605E60"/>
    <w:rsid w:val="708D2911"/>
    <w:rsid w:val="70A25FF7"/>
    <w:rsid w:val="70AFDA26"/>
    <w:rsid w:val="70B7C9AE"/>
    <w:rsid w:val="70BAEC90"/>
    <w:rsid w:val="70E5674B"/>
    <w:rsid w:val="71295CD6"/>
    <w:rsid w:val="7165D6FC"/>
    <w:rsid w:val="718E365F"/>
    <w:rsid w:val="71DA63B9"/>
    <w:rsid w:val="71E041DB"/>
    <w:rsid w:val="723247BE"/>
    <w:rsid w:val="72391B84"/>
    <w:rsid w:val="723BB3D0"/>
    <w:rsid w:val="72546C0C"/>
    <w:rsid w:val="72556E2D"/>
    <w:rsid w:val="72B7A6FE"/>
    <w:rsid w:val="72C1BCEF"/>
    <w:rsid w:val="72F80D63"/>
    <w:rsid w:val="735C7445"/>
    <w:rsid w:val="7366F680"/>
    <w:rsid w:val="73798CB1"/>
    <w:rsid w:val="738D1D3F"/>
    <w:rsid w:val="73A9A938"/>
    <w:rsid w:val="73C4325B"/>
    <w:rsid w:val="73C6DB90"/>
    <w:rsid w:val="7413EF69"/>
    <w:rsid w:val="7435DA52"/>
    <w:rsid w:val="74385B8A"/>
    <w:rsid w:val="744FF962"/>
    <w:rsid w:val="7455DAEE"/>
    <w:rsid w:val="746776BF"/>
    <w:rsid w:val="74684F4D"/>
    <w:rsid w:val="748FFEE1"/>
    <w:rsid w:val="749A6C3B"/>
    <w:rsid w:val="74C9D235"/>
    <w:rsid w:val="74F9F7E0"/>
    <w:rsid w:val="7528E021"/>
    <w:rsid w:val="752F076C"/>
    <w:rsid w:val="7545DB40"/>
    <w:rsid w:val="75461CA4"/>
    <w:rsid w:val="7554C7C5"/>
    <w:rsid w:val="7562A93C"/>
    <w:rsid w:val="756A9977"/>
    <w:rsid w:val="756E4936"/>
    <w:rsid w:val="759B46B8"/>
    <w:rsid w:val="75B096F0"/>
    <w:rsid w:val="75B34025"/>
    <w:rsid w:val="75BF575D"/>
    <w:rsid w:val="763B180C"/>
    <w:rsid w:val="76422631"/>
    <w:rsid w:val="76660052"/>
    <w:rsid w:val="76765188"/>
    <w:rsid w:val="7689C206"/>
    <w:rsid w:val="76F09C43"/>
    <w:rsid w:val="772875F6"/>
    <w:rsid w:val="7783903D"/>
    <w:rsid w:val="778702AC"/>
    <w:rsid w:val="77C9266E"/>
    <w:rsid w:val="77E00AED"/>
    <w:rsid w:val="77F23F45"/>
    <w:rsid w:val="77FF9EA6"/>
    <w:rsid w:val="78030010"/>
    <w:rsid w:val="7803D0D7"/>
    <w:rsid w:val="784E1A03"/>
    <w:rsid w:val="787B08FF"/>
    <w:rsid w:val="7898BBBA"/>
    <w:rsid w:val="78C681BD"/>
    <w:rsid w:val="78DFFD02"/>
    <w:rsid w:val="78E173F3"/>
    <w:rsid w:val="7921C42D"/>
    <w:rsid w:val="7930065B"/>
    <w:rsid w:val="79490034"/>
    <w:rsid w:val="797C8ED0"/>
    <w:rsid w:val="798E0FA6"/>
    <w:rsid w:val="79B0CE49"/>
    <w:rsid w:val="79B0F23A"/>
    <w:rsid w:val="7A28FDA0"/>
    <w:rsid w:val="7A5960E5"/>
    <w:rsid w:val="7A90E75D"/>
    <w:rsid w:val="7A92C880"/>
    <w:rsid w:val="7A99BD62"/>
    <w:rsid w:val="7AB7374E"/>
    <w:rsid w:val="7AFD199D"/>
    <w:rsid w:val="7B1EDEF6"/>
    <w:rsid w:val="7B273DBB"/>
    <w:rsid w:val="7B4FDE36"/>
    <w:rsid w:val="7B71F7EC"/>
    <w:rsid w:val="7B9764DB"/>
    <w:rsid w:val="7BDD21C7"/>
    <w:rsid w:val="7C098C1D"/>
    <w:rsid w:val="7C16BBD4"/>
    <w:rsid w:val="7C609307"/>
    <w:rsid w:val="7C653203"/>
    <w:rsid w:val="7C70A059"/>
    <w:rsid w:val="7C836F34"/>
    <w:rsid w:val="7C859828"/>
    <w:rsid w:val="7C94C66B"/>
    <w:rsid w:val="7CD249CC"/>
    <w:rsid w:val="7CE3E59D"/>
    <w:rsid w:val="7D0C93AB"/>
    <w:rsid w:val="7D21C592"/>
    <w:rsid w:val="7D39BEFF"/>
    <w:rsid w:val="7D4EC314"/>
    <w:rsid w:val="7DE4A3B7"/>
    <w:rsid w:val="7DE6D0BC"/>
    <w:rsid w:val="7DF83243"/>
    <w:rsid w:val="7E483B9C"/>
    <w:rsid w:val="7E89AA07"/>
    <w:rsid w:val="7E93F0C5"/>
    <w:rsid w:val="7EAC20B0"/>
    <w:rsid w:val="7EBE2C35"/>
    <w:rsid w:val="7EE4DCAA"/>
    <w:rsid w:val="7EFA06AE"/>
    <w:rsid w:val="7EFB9E78"/>
    <w:rsid w:val="7EFCF398"/>
    <w:rsid w:val="7EFFFAE7"/>
    <w:rsid w:val="7F19C6B7"/>
    <w:rsid w:val="7F2899F8"/>
    <w:rsid w:val="7F590F98"/>
    <w:rsid w:val="7FB6FABD"/>
    <w:rsid w:val="7FDC55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00A1447"/>
  <w15:chartTrackingRefBased/>
  <w15:docId w15:val="{FAD9DD33-045F-4B82-AAA0-A63DF55D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66"/>
    <w:pPr>
      <w:ind w:left="720"/>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4A7130"/>
    <w:rPr>
      <w:sz w:val="16"/>
      <w:szCs w:val="16"/>
    </w:rPr>
  </w:style>
  <w:style w:type="paragraph" w:styleId="CommentText">
    <w:name w:val="annotation text"/>
    <w:basedOn w:val="Normal"/>
    <w:link w:val="CommentTextChar"/>
    <w:uiPriority w:val="99"/>
    <w:semiHidden/>
    <w:unhideWhenUsed/>
    <w:rsid w:val="004A7130"/>
    <w:rPr>
      <w:sz w:val="20"/>
      <w:szCs w:val="20"/>
    </w:rPr>
  </w:style>
  <w:style w:type="character" w:customStyle="1" w:styleId="CommentTextChar">
    <w:name w:val="Comment Text Char"/>
    <w:basedOn w:val="DefaultParagraphFont"/>
    <w:link w:val="CommentText"/>
    <w:uiPriority w:val="99"/>
    <w:semiHidden/>
    <w:rsid w:val="004A7130"/>
    <w:rPr>
      <w:sz w:val="20"/>
      <w:szCs w:val="20"/>
    </w:rPr>
  </w:style>
  <w:style w:type="paragraph" w:styleId="CommentSubject">
    <w:name w:val="annotation subject"/>
    <w:basedOn w:val="CommentText"/>
    <w:next w:val="CommentText"/>
    <w:link w:val="CommentSubjectChar"/>
    <w:uiPriority w:val="99"/>
    <w:semiHidden/>
    <w:unhideWhenUsed/>
    <w:rsid w:val="004A7130"/>
    <w:rPr>
      <w:b/>
      <w:bCs/>
    </w:rPr>
  </w:style>
  <w:style w:type="character" w:customStyle="1" w:styleId="CommentSubjectChar">
    <w:name w:val="Comment Subject Char"/>
    <w:basedOn w:val="CommentTextChar"/>
    <w:link w:val="CommentSubject"/>
    <w:uiPriority w:val="99"/>
    <w:semiHidden/>
    <w:rsid w:val="004A7130"/>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FD37E9"/>
  </w:style>
  <w:style w:type="character" w:styleId="Hyperlink">
    <w:name w:val="Hyperlink"/>
    <w:basedOn w:val="DefaultParagraphFont"/>
    <w:uiPriority w:val="99"/>
    <w:unhideWhenUsed/>
    <w:rsid w:val="00B95CDC"/>
    <w:rPr>
      <w:color w:val="0563C1" w:themeColor="hyperlink"/>
      <w:u w:val="single"/>
    </w:rPr>
  </w:style>
  <w:style w:type="character" w:styleId="UnresolvedMention">
    <w:name w:val="Unresolved Mention"/>
    <w:basedOn w:val="DefaultParagraphFont"/>
    <w:uiPriority w:val="99"/>
    <w:semiHidden/>
    <w:unhideWhenUsed/>
    <w:rsid w:val="00B95CDC"/>
    <w:rPr>
      <w:color w:val="605E5C"/>
      <w:shd w:val="clear" w:color="auto" w:fill="E1DFDD"/>
    </w:rPr>
  </w:style>
  <w:style w:type="character" w:styleId="FollowedHyperlink">
    <w:name w:val="FollowedHyperlink"/>
    <w:basedOn w:val="DefaultParagraphFont"/>
    <w:uiPriority w:val="99"/>
    <w:semiHidden/>
    <w:unhideWhenUsed/>
    <w:rsid w:val="00277E87"/>
    <w:rPr>
      <w:color w:val="954F72" w:themeColor="followedHyperlink"/>
      <w:u w:val="single"/>
    </w:rPr>
  </w:style>
  <w:style w:type="character" w:styleId="Mention">
    <w:name w:val="Mention"/>
    <w:basedOn w:val="DefaultParagraphFont"/>
    <w:uiPriority w:val="99"/>
    <w:unhideWhenUsed/>
    <w:rsid w:val="00045D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336">
      <w:bodyDiv w:val="1"/>
      <w:marLeft w:val="0"/>
      <w:marRight w:val="0"/>
      <w:marTop w:val="0"/>
      <w:marBottom w:val="0"/>
      <w:divBdr>
        <w:top w:val="none" w:sz="0" w:space="0" w:color="auto"/>
        <w:left w:val="none" w:sz="0" w:space="0" w:color="auto"/>
        <w:bottom w:val="none" w:sz="0" w:space="0" w:color="auto"/>
        <w:right w:val="none" w:sz="0" w:space="0" w:color="auto"/>
      </w:divBdr>
    </w:div>
    <w:div w:id="350641706">
      <w:bodyDiv w:val="1"/>
      <w:marLeft w:val="0"/>
      <w:marRight w:val="0"/>
      <w:marTop w:val="0"/>
      <w:marBottom w:val="0"/>
      <w:divBdr>
        <w:top w:val="none" w:sz="0" w:space="0" w:color="auto"/>
        <w:left w:val="none" w:sz="0" w:space="0" w:color="auto"/>
        <w:bottom w:val="none" w:sz="0" w:space="0" w:color="auto"/>
        <w:right w:val="none" w:sz="0" w:space="0" w:color="auto"/>
      </w:divBdr>
    </w:div>
    <w:div w:id="589971433">
      <w:bodyDiv w:val="1"/>
      <w:marLeft w:val="0"/>
      <w:marRight w:val="0"/>
      <w:marTop w:val="0"/>
      <w:marBottom w:val="0"/>
      <w:divBdr>
        <w:top w:val="none" w:sz="0" w:space="0" w:color="auto"/>
        <w:left w:val="none" w:sz="0" w:space="0" w:color="auto"/>
        <w:bottom w:val="none" w:sz="0" w:space="0" w:color="auto"/>
        <w:right w:val="none" w:sz="0" w:space="0" w:color="auto"/>
      </w:divBdr>
    </w:div>
    <w:div w:id="636640533">
      <w:bodyDiv w:val="1"/>
      <w:marLeft w:val="0"/>
      <w:marRight w:val="0"/>
      <w:marTop w:val="0"/>
      <w:marBottom w:val="0"/>
      <w:divBdr>
        <w:top w:val="none" w:sz="0" w:space="0" w:color="auto"/>
        <w:left w:val="none" w:sz="0" w:space="0" w:color="auto"/>
        <w:bottom w:val="none" w:sz="0" w:space="0" w:color="auto"/>
        <w:right w:val="none" w:sz="0" w:space="0" w:color="auto"/>
      </w:divBdr>
    </w:div>
    <w:div w:id="667946128">
      <w:bodyDiv w:val="1"/>
      <w:marLeft w:val="0"/>
      <w:marRight w:val="0"/>
      <w:marTop w:val="0"/>
      <w:marBottom w:val="0"/>
      <w:divBdr>
        <w:top w:val="none" w:sz="0" w:space="0" w:color="auto"/>
        <w:left w:val="none" w:sz="0" w:space="0" w:color="auto"/>
        <w:bottom w:val="none" w:sz="0" w:space="0" w:color="auto"/>
        <w:right w:val="none" w:sz="0" w:space="0" w:color="auto"/>
      </w:divBdr>
    </w:div>
    <w:div w:id="20413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59d667f9c7e4362acb2f9f8a0228818 xmlns="b93186cf-952c-4f7f-a87c-56dad15cd66b">
      <Terms xmlns="http://schemas.microsoft.com/office/infopath/2007/PartnerControls"/>
    </m59d667f9c7e4362acb2f9f8a0228818>
    <ga74e535399f47f0949b6fae3c98a942 xmlns="b93186cf-952c-4f7f-a87c-56dad15cd66b">
      <Terms xmlns="http://schemas.microsoft.com/office/infopath/2007/PartnerControls"/>
    </ga74e535399f47f0949b6fae3c98a942>
    <k4cc6b941877403fbd347319e7eb0e17 xmlns="b93186cf-952c-4f7f-a87c-56dad15cd66b">
      <Terms xmlns="http://schemas.microsoft.com/office/infopath/2007/PartnerControls">
        <TermInfo xmlns="http://schemas.microsoft.com/office/infopath/2007/PartnerControls">
          <TermName xmlns="http://schemas.microsoft.com/office/infopath/2007/PartnerControls">Not Marked</TermName>
          <TermId xmlns="http://schemas.microsoft.com/office/infopath/2007/PartnerControls">473bf7c6-0379-44bc-a9e3-5c12b51196c4</TermId>
        </TermInfo>
      </Terms>
    </k4cc6b941877403fbd347319e7eb0e17>
    <ModifiedOn xmlns="9349d892-4652-4039-82f1-5aabce99c838">
      <UserInfo>
        <DisplayName/>
        <AccountId xsi:nil="true"/>
        <AccountType/>
      </UserInfo>
    </ModifiedOn>
    <n08204d34e534dd19c946b7c4fa0776f xmlns="b93186cf-952c-4f7f-a87c-56dad15cd66b">
      <Terms xmlns="http://schemas.microsoft.com/office/infopath/2007/PartnerControls"/>
    </n08204d34e534dd19c946b7c4fa0776f>
    <_dlc_DocIdPersistId xmlns="db051eff-44e5-413d-95d2-6299fcfdf26f" xsi:nil="true"/>
    <bceefd9e438f433f9b592fd71aabe863 xmlns="b93186cf-952c-4f7f-a87c-56dad15cd66b">
      <Terms xmlns="http://schemas.microsoft.com/office/infopath/2007/PartnerControls"/>
    </bceefd9e438f433f9b592fd71aabe863>
    <m42bc00c340d4727ac1831949c850105 xmlns="b93186cf-952c-4f7f-a87c-56dad15cd66b">
      <Terms xmlns="http://schemas.microsoft.com/office/infopath/2007/PartnerControls"/>
    </m42bc00c340d4727ac1831949c850105>
    <DateandTime xmlns="9349d892-4652-4039-82f1-5aabce99c838" xsi:nil="true"/>
    <lcf76f155ced4ddcb4097134ff3c332f xmlns="9349d892-4652-4039-82f1-5aabce99c838">
      <Terms xmlns="http://schemas.microsoft.com/office/infopath/2007/PartnerControls"/>
    </lcf76f155ced4ddcb4097134ff3c332f>
    <TaxCatchAll xmlns="b93186cf-952c-4f7f-a87c-56dad15cd66b">
      <Value>2</Value>
    </TaxCatchAll>
    <SharedWithUsers xmlns="db051eff-44e5-413d-95d2-6299fcfdf26f">
      <UserInfo>
        <DisplayName>Matt Archibald</DisplayName>
        <AccountId>6033</AccountId>
        <AccountType/>
      </UserInfo>
      <UserInfo>
        <DisplayName>Jamie Skiggs</DisplayName>
        <AccountId>480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B7BFDC85DEF4A915E9AFF30B58132" ma:contentTypeVersion="3749" ma:contentTypeDescription="Create a new document." ma:contentTypeScope="" ma:versionID="3a07ae0510bd8dcaeb4c60611ae40796">
  <xsd:schema xmlns:xsd="http://www.w3.org/2001/XMLSchema" xmlns:xs="http://www.w3.org/2001/XMLSchema" xmlns:p="http://schemas.microsoft.com/office/2006/metadata/properties" xmlns:ns2="db051eff-44e5-413d-95d2-6299fcfdf26f" xmlns:ns3="b93186cf-952c-4f7f-a87c-56dad15cd66b" xmlns:ns4="9349d892-4652-4039-82f1-5aabce99c838" targetNamespace="http://schemas.microsoft.com/office/2006/metadata/properties" ma:root="true" ma:fieldsID="54f58072eb2295bd3fdf0adc66728a33" ns2:_="" ns3:_="" ns4:_="">
    <xsd:import namespace="db051eff-44e5-413d-95d2-6299fcfdf26f"/>
    <xsd:import namespace="b93186cf-952c-4f7f-a87c-56dad15cd66b"/>
    <xsd:import namespace="9349d892-4652-4039-82f1-5aabce99c838"/>
    <xsd:element name="properties">
      <xsd:complexType>
        <xsd:sequence>
          <xsd:element name="documentManagement">
            <xsd:complexType>
              <xsd:all>
                <xsd:element ref="ns2:_dlc_DocId" minOccurs="0"/>
                <xsd:element ref="ns2:_dlc_DocIdUrl" minOccurs="0"/>
                <xsd:element ref="ns2:_dlc_DocIdPersistId" minOccurs="0"/>
                <xsd:element ref="ns3:bceefd9e438f433f9b592fd71aabe863" minOccurs="0"/>
                <xsd:element ref="ns3:TaxCatchAll" minOccurs="0"/>
                <xsd:element ref="ns3:TaxCatchAllLabel" minOccurs="0"/>
                <xsd:element ref="ns3:ga74e535399f47f0949b6fae3c98a942" minOccurs="0"/>
                <xsd:element ref="ns3:m59d667f9c7e4362acb2f9f8a0228818" minOccurs="0"/>
                <xsd:element ref="ns3:m42bc00c340d4727ac1831949c850105" minOccurs="0"/>
                <xsd:element ref="ns3:k4cc6b941877403fbd347319e7eb0e17" minOccurs="0"/>
                <xsd:element ref="ns3:n08204d34e534dd19c946b7c4fa0776f"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DateandTime" minOccurs="0"/>
                <xsd:element ref="ns4:ModifiedOn"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51eff-44e5-413d-95d2-6299fcfdf2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186cf-952c-4f7f-a87c-56dad15cd66b" elementFormDefault="qualified">
    <xsd:import namespace="http://schemas.microsoft.com/office/2006/documentManagement/types"/>
    <xsd:import namespace="http://schemas.microsoft.com/office/infopath/2007/PartnerControls"/>
    <xsd:element name="bceefd9e438f433f9b592fd71aabe863" ma:index="11" nillable="true" ma:taxonomy="true" ma:internalName="bceefd9e438f433f9b592fd71aabe863" ma:taxonomyFieldName="Business_Services" ma:displayName="EIS_Area_of_Business" ma:default="" ma:fieldId="{bceefd9e-438f-433f-9b59-2fd71aabe863}" ma:taxonomyMulti="true" ma:sspId="ef0924d0-82c9-4df5-929c-8019baaf96d7" ma:termSetId="bad6dd3c-8d48-41c9-8a85-21acdf3a715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e66195e-1c07-4c90-bfbc-da20551d597d}" ma:internalName="TaxCatchAll" ma:showField="CatchAllData" ma:web="db051eff-44e5-413d-95d2-6299fcfdf26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e66195e-1c07-4c90-bfbc-da20551d597d}" ma:internalName="TaxCatchAllLabel" ma:readOnly="true" ma:showField="CatchAllDataLabel" ma:web="db051eff-44e5-413d-95d2-6299fcfdf26f">
      <xsd:complexType>
        <xsd:complexContent>
          <xsd:extension base="dms:MultiChoiceLookup">
            <xsd:sequence>
              <xsd:element name="Value" type="dms:Lookup" maxOccurs="unbounded" minOccurs="0" nillable="true"/>
            </xsd:sequence>
          </xsd:extension>
        </xsd:complexContent>
      </xsd:complexType>
    </xsd:element>
    <xsd:element name="ga74e535399f47f0949b6fae3c98a942" ma:index="15" nillable="true" ma:taxonomy="true" ma:internalName="ga74e535399f47f0949b6fae3c98a942" ma:taxonomyFieldName="EIS_Category" ma:displayName="EIS_Category" ma:default="" ma:fieldId="{0a74e535-399f-47f0-949b-6fae3c98a942}" ma:taxonomyMulti="true" ma:sspId="ef0924d0-82c9-4df5-929c-8019baaf96d7" ma:termSetId="3053b457-d6ac-499a-9a36-50ae0690aa20" ma:anchorId="00000000-0000-0000-0000-000000000000" ma:open="false" ma:isKeyword="false">
      <xsd:complexType>
        <xsd:sequence>
          <xsd:element ref="pc:Terms" minOccurs="0" maxOccurs="1"/>
        </xsd:sequence>
      </xsd:complexType>
    </xsd:element>
    <xsd:element name="m59d667f9c7e4362acb2f9f8a0228818" ma:index="17" nillable="true" ma:taxonomy="true" ma:internalName="m59d667f9c7e4362acb2f9f8a0228818" ma:taxonomyFieldName="HPCs" ma:displayName="EIS_HPCs" ma:readOnly="false" ma:default="" ma:fieldId="{659d667f-9c7e-4362-acb2-f9f8a0228818}" ma:taxonomyMulti="true" ma:sspId="ef0924d0-82c9-4df5-929c-8019baaf96d7" ma:termSetId="56b0b7bf-b410-4676-ab31-ce2284186884" ma:anchorId="00000000-0000-0000-0000-000000000000" ma:open="false" ma:isKeyword="false">
      <xsd:complexType>
        <xsd:sequence>
          <xsd:element ref="pc:Terms" minOccurs="0" maxOccurs="1"/>
        </xsd:sequence>
      </xsd:complexType>
    </xsd:element>
    <xsd:element name="m42bc00c340d4727ac1831949c850105" ma:index="19" nillable="true" ma:taxonomy="true" ma:internalName="m42bc00c340d4727ac1831949c850105" ma:taxonomyFieldName="EISLocation" ma:displayName="EIS_Location" ma:default="" ma:fieldId="{642bc00c-340d-4727-ac18-31949c850105}" ma:taxonomyMulti="true" ma:sspId="ef0924d0-82c9-4df5-929c-8019baaf96d7" ma:termSetId="778ead21-bade-4f80-8319-64f5092f010e" ma:anchorId="00000000-0000-0000-0000-000000000000" ma:open="false" ma:isKeyword="false">
      <xsd:complexType>
        <xsd:sequence>
          <xsd:element ref="pc:Terms" minOccurs="0" maxOccurs="1"/>
        </xsd:sequence>
      </xsd:complexType>
    </xsd:element>
    <xsd:element name="k4cc6b941877403fbd347319e7eb0e17" ma:index="21" nillable="true" ma:taxonomy="true" ma:internalName="k4cc6b941877403fbd347319e7eb0e17" ma:taxonomyFieldName="EIS_Protective_Marking" ma:displayName="EIS_Protective_Marking" ma:default="2;#Not Marked|473bf7c6-0379-44bc-a9e3-5c12b51196c4" ma:fieldId="{44cc6b94-1877-403f-bd34-7319e7eb0e17}" ma:sspId="ef0924d0-82c9-4df5-929c-8019baaf96d7" ma:termSetId="44bcfd96-69cf-4473-aed9-23a56beb7e05" ma:anchorId="00000000-0000-0000-0000-000000000000" ma:open="false" ma:isKeyword="false">
      <xsd:complexType>
        <xsd:sequence>
          <xsd:element ref="pc:Terms" minOccurs="0" maxOccurs="1"/>
        </xsd:sequence>
      </xsd:complexType>
    </xsd:element>
    <xsd:element name="n08204d34e534dd19c946b7c4fa0776f" ma:index="23" nillable="true" ma:taxonomy="true" ma:internalName="n08204d34e534dd19c946b7c4fa0776f" ma:taxonomyFieldName="Sport" ma:displayName="EIS_Sport" ma:readOnly="false" ma:default="" ma:fieldId="{708204d3-4e53-4dd1-9c94-6b7c4fa0776f}" ma:taxonomyMulti="true" ma:sspId="ef0924d0-82c9-4df5-929c-8019baaf96d7" ma:termSetId="5ac6ec6f-3f92-4632-9ccb-1b3bba47db2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9d892-4652-4039-82f1-5aabce99c83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ateandTime" ma:index="31" nillable="true" ma:displayName="Date and Time" ma:format="DateOnly" ma:internalName="DateandTime">
      <xsd:simpleType>
        <xsd:restriction base="dms:DateTime"/>
      </xsd:simpleType>
    </xsd:element>
    <xsd:element name="ModifiedOn" ma:index="32" nillable="true" ma:displayName="Modified On" ma:format="Dropdown" ma:list="UserInfo" ma:SharePointGroup="0" ma:internalName="Modified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ef0924d0-82c9-4df5-929c-8019baaf96d7"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A82A5-4744-4855-B7CF-BBEE03557B30}">
  <ds:schemaRefs>
    <ds:schemaRef ds:uri="http://schemas.microsoft.com/office/2006/metadata/properties"/>
    <ds:schemaRef ds:uri="http://schemas.microsoft.com/office/infopath/2007/PartnerControls"/>
    <ds:schemaRef ds:uri="b93186cf-952c-4f7f-a87c-56dad15cd66b"/>
    <ds:schemaRef ds:uri="9349d892-4652-4039-82f1-5aabce99c838"/>
    <ds:schemaRef ds:uri="db051eff-44e5-413d-95d2-6299fcfdf26f"/>
  </ds:schemaRefs>
</ds:datastoreItem>
</file>

<file path=customXml/itemProps2.xml><?xml version="1.0" encoding="utf-8"?>
<ds:datastoreItem xmlns:ds="http://schemas.openxmlformats.org/officeDocument/2006/customXml" ds:itemID="{8B18E94F-34CE-4454-A17F-A668C9EA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51eff-44e5-413d-95d2-6299fcfdf26f"/>
    <ds:schemaRef ds:uri="b93186cf-952c-4f7f-a87c-56dad15cd66b"/>
    <ds:schemaRef ds:uri="9349d892-4652-4039-82f1-5aabce99c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C2C8F-867E-46B5-A5F6-C4E525DED5A4}">
  <ds:schemaRefs>
    <ds:schemaRef ds:uri="http://schemas.microsoft.com/sharepoint/events"/>
  </ds:schemaRefs>
</ds:datastoreItem>
</file>

<file path=customXml/itemProps4.xml><?xml version="1.0" encoding="utf-8"?>
<ds:datastoreItem xmlns:ds="http://schemas.openxmlformats.org/officeDocument/2006/customXml" ds:itemID="{07DB21EC-05E3-3740-A24D-94EA7E78A0D3}">
  <ds:schemaRefs>
    <ds:schemaRef ds:uri="http://schemas.openxmlformats.org/officeDocument/2006/bibliography"/>
  </ds:schemaRefs>
</ds:datastoreItem>
</file>

<file path=customXml/itemProps5.xml><?xml version="1.0" encoding="utf-8"?>
<ds:datastoreItem xmlns:ds="http://schemas.openxmlformats.org/officeDocument/2006/customXml" ds:itemID="{6CFF8DB4-C557-4EA0-B3DE-65E36B3A8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Ardern</dc:creator>
  <cp:keywords/>
  <dc:description/>
  <cp:lastModifiedBy>Jo Ardern</cp:lastModifiedBy>
  <cp:revision>4</cp:revision>
  <cp:lastPrinted>2022-06-10T19:45:00Z</cp:lastPrinted>
  <dcterms:created xsi:type="dcterms:W3CDTF">2022-10-24T15:39:00Z</dcterms:created>
  <dcterms:modified xsi:type="dcterms:W3CDTF">2022-10-24T15:55:00Z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0x0101003BCB7BFDC85DEF4A915E9AFF30B58132</vt:lpwstr>
  </property>
  <property fmtid="{D5CDD505-2E9C-101B-9397-08002B2CF9AE}" pid="3" name="HPCs">
    <vt:lpwstr/>
  </property>
  <property fmtid="{D5CDD505-2E9C-101B-9397-08002B2CF9AE}" pid="4" name="EIS_Protective_Marking">
    <vt:lpwstr>2;#Not Marked|473bf7c6-0379-44bc-a9e3-5c12b51196c4</vt:lpwstr>
  </property>
  <property fmtid="{D5CDD505-2E9C-101B-9397-08002B2CF9AE}" pid="5" name="Business_Services">
    <vt:lpwstr/>
  </property>
  <property fmtid="{D5CDD505-2E9C-101B-9397-08002B2CF9AE}" pid="6" name="EISLocation">
    <vt:lpwstr/>
  </property>
  <property fmtid="{D5CDD505-2E9C-101B-9397-08002B2CF9AE}" pid="7" name="EIS_Category">
    <vt:lpwstr/>
  </property>
  <property fmtid="{D5CDD505-2E9C-101B-9397-08002B2CF9AE}" pid="8" name="Sport">
    <vt:lpwstr/>
  </property>
  <property fmtid="{D5CDD505-2E9C-101B-9397-08002B2CF9AE}" pid="9" name="MediaServiceImageTags">
    <vt:lpwstr/>
  </property>
  <property fmtid="{D5CDD505-2E9C-101B-9397-08002B2CF9AE}" pid="10" name="Order">
    <vt:r8>204500</vt:r8>
  </property>
  <property fmtid="{D5CDD505-2E9C-101B-9397-08002B2CF9AE}" pid="11" name="k4cc6b941877403fbd347319e7eb0e17">
    <vt:lpwstr>Not Marked|473bf7c6-0379-44bc-a9e3-5c12b51196c4</vt:lpwstr>
  </property>
  <property fmtid="{D5CDD505-2E9C-101B-9397-08002B2CF9AE}" pid="12" name="xd_Signature">
    <vt:bool>false</vt:bool>
  </property>
  <property fmtid="{D5CDD505-2E9C-101B-9397-08002B2CF9AE}" pid="13" name="SharedWithUsers">
    <vt:lpwstr>6033;#Matt Archibald;#480;#Jamie Skiggs</vt:lpwstr>
  </property>
  <property fmtid="{D5CDD505-2E9C-101B-9397-08002B2CF9AE}" pid="14" name="xd_ProgID">
    <vt:lpwstr/>
  </property>
  <property fmtid="{D5CDD505-2E9C-101B-9397-08002B2CF9AE}" pid="15" name="_ExtendedDescription">
    <vt:lpwstr/>
  </property>
  <property fmtid="{D5CDD505-2E9C-101B-9397-08002B2CF9AE}" pid="16" name="TriggerFlowInfo">
    <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TemplateUrl">
    <vt:lpwstr/>
  </property>
</Properties>
</file>